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C9" w:rsidRDefault="00BB001B">
      <w:pPr>
        <w:spacing w:line="600" w:lineRule="exact"/>
        <w:jc w:val="center"/>
        <w:outlineLvl w:val="0"/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关于公布重庆市</w:t>
      </w:r>
      <w:proofErr w:type="gramStart"/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渝</w:t>
      </w:r>
      <w:proofErr w:type="gramEnd"/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北区事业单位</w:t>
      </w:r>
    </w:p>
    <w:p w:rsidR="004E37C9" w:rsidRDefault="00BB001B">
      <w:pPr>
        <w:spacing w:line="600" w:lineRule="exact"/>
        <w:jc w:val="center"/>
        <w:outlineLvl w:val="0"/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面向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2024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届高校毕业生公开招聘工作人员</w:t>
      </w:r>
    </w:p>
    <w:p w:rsidR="004E37C9" w:rsidRDefault="00BB001B">
      <w:pPr>
        <w:spacing w:line="600" w:lineRule="exact"/>
        <w:jc w:val="center"/>
        <w:outlineLvl w:val="0"/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（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3"/>
          <w:szCs w:val="43"/>
          <w:shd w:val="clear" w:color="auto" w:fill="FFFFFF"/>
          <w:lang/>
        </w:rPr>
        <w:t>教育类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重庆站）及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2023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重庆国际人才交流大会事业单位考核招聘</w:t>
      </w:r>
      <w:proofErr w:type="gramStart"/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渝</w:t>
      </w:r>
      <w:proofErr w:type="gramEnd"/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北区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3"/>
          <w:szCs w:val="43"/>
          <w:shd w:val="clear" w:color="auto" w:fill="FFFFFF"/>
          <w:lang/>
        </w:rPr>
        <w:t>部分</w:t>
      </w:r>
      <w:bookmarkStart w:id="0" w:name="_GoBack"/>
      <w:bookmarkEnd w:id="0"/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岗位考试</w:t>
      </w:r>
    </w:p>
    <w:p w:rsidR="004E37C9" w:rsidRDefault="00BB001B">
      <w:pPr>
        <w:spacing w:line="600" w:lineRule="exact"/>
        <w:jc w:val="center"/>
        <w:outlineLvl w:val="0"/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3"/>
          <w:szCs w:val="43"/>
          <w:shd w:val="clear" w:color="auto" w:fill="FFFFFF"/>
          <w:lang/>
        </w:rPr>
        <w:t>有关事项的通知</w:t>
      </w:r>
    </w:p>
    <w:p w:rsidR="004E37C9" w:rsidRDefault="004E37C9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</w:rPr>
      </w:pPr>
    </w:p>
    <w:p w:rsidR="004E37C9" w:rsidRDefault="00BB001B">
      <w:pPr>
        <w:pStyle w:val="a7"/>
        <w:widowControl/>
        <w:shd w:val="clear" w:color="auto" w:fill="FFFFFF"/>
        <w:spacing w:line="600" w:lineRule="exac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各位考生：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现将重庆市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北区事业单位面向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届高校毕业生公开招聘工作人员（</w:t>
      </w:r>
      <w:r>
        <w:rPr>
          <w:rFonts w:ascii="Times New Roman" w:eastAsia="方正仿宋_GBK" w:hAnsi="Times New Roman" w:hint="eastAsia"/>
          <w:sz w:val="32"/>
          <w:szCs w:val="32"/>
        </w:rPr>
        <w:t>教育类</w:t>
      </w:r>
      <w:r>
        <w:rPr>
          <w:rFonts w:ascii="Times New Roman" w:eastAsia="方正仿宋_GBK" w:hAnsi="Times New Roman"/>
          <w:sz w:val="32"/>
          <w:szCs w:val="32"/>
        </w:rPr>
        <w:t>重庆站）以及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重庆国际人才交流大会事业单位考核招聘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北区部分岗位面试（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涉考单位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：渝北区委党校、重庆八中）有关事项进行公布，请及时阅知。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黑体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color w:val="000000" w:themeColor="text1"/>
          <w:sz w:val="32"/>
          <w:szCs w:val="32"/>
          <w:shd w:val="clear" w:color="auto" w:fill="FFFFFF"/>
        </w:rPr>
        <w:t>一、考试方式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根据《重庆市渝北区事业单位面向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届高校毕业生公开招聘工作人员公告》关于笔试安排要求：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凡资格审查通过人数与招聘岗位数之比达到</w:t>
      </w:r>
      <w:r>
        <w:rPr>
          <w:rFonts w:ascii="Times New Roman" w:eastAsia="方正仿宋_GBK" w:hAnsi="Times New Roman"/>
          <w:sz w:val="32"/>
          <w:szCs w:val="32"/>
        </w:rPr>
        <w:t>8:1</w:t>
      </w:r>
      <w:r>
        <w:rPr>
          <w:rFonts w:ascii="Times New Roman" w:eastAsia="方正仿宋_GBK" w:hAnsi="Times New Roman"/>
          <w:sz w:val="32"/>
          <w:szCs w:val="32"/>
        </w:rPr>
        <w:t>的，将对此岗位考生进行笔试；未达到</w:t>
      </w:r>
      <w:r>
        <w:rPr>
          <w:rFonts w:ascii="Times New Roman" w:eastAsia="方正仿宋_GBK" w:hAnsi="Times New Roman"/>
          <w:sz w:val="32"/>
          <w:szCs w:val="32"/>
        </w:rPr>
        <w:t>8:1</w:t>
      </w:r>
      <w:r>
        <w:rPr>
          <w:rFonts w:ascii="Times New Roman" w:eastAsia="方正仿宋_GBK" w:hAnsi="Times New Roman"/>
          <w:sz w:val="32"/>
          <w:szCs w:val="32"/>
        </w:rPr>
        <w:t>的，直接进入面试。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请考生下载附件《重庆市渝北区事业单位面向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届高校毕业生公开招聘工作人员（</w:t>
      </w:r>
      <w:r>
        <w:rPr>
          <w:rFonts w:ascii="Times New Roman" w:eastAsia="方正仿宋_GBK" w:hAnsi="Times New Roman" w:hint="eastAsia"/>
          <w:sz w:val="32"/>
          <w:szCs w:val="32"/>
        </w:rPr>
        <w:t>教育类</w:t>
      </w:r>
      <w:r>
        <w:rPr>
          <w:rFonts w:ascii="Times New Roman" w:eastAsia="方正仿宋_GBK" w:hAnsi="Times New Roman"/>
          <w:sz w:val="32"/>
          <w:szCs w:val="32"/>
        </w:rPr>
        <w:t>重庆站）报名人数统计表》，根据报名情况按时参加笔试、面试。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黑体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color w:val="000000" w:themeColor="text1"/>
          <w:sz w:val="32"/>
          <w:szCs w:val="32"/>
          <w:shd w:val="clear" w:color="auto" w:fill="FFFFFF"/>
        </w:rPr>
        <w:t>二、笔试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参加笔试（网上报名及现场）的</w:t>
      </w:r>
      <w:r>
        <w:rPr>
          <w:rFonts w:ascii="Times New Roman" w:eastAsia="方正仿宋_GBK" w:hAnsi="Times New Roman"/>
          <w:kern w:val="2"/>
          <w:sz w:val="32"/>
          <w:szCs w:val="32"/>
        </w:rPr>
        <w:t>考生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请于</w:t>
      </w:r>
      <w:r>
        <w:rPr>
          <w:rFonts w:ascii="Times New Roman" w:eastAsia="方正仿宋_GBK" w:hAnsi="Times New Roman"/>
          <w:kern w:val="2"/>
          <w:sz w:val="32"/>
          <w:szCs w:val="32"/>
        </w:rPr>
        <w:t>2023</w:t>
      </w:r>
      <w:r>
        <w:rPr>
          <w:rFonts w:ascii="Times New Roman" w:eastAsia="方正仿宋_GBK" w:hAnsi="Times New Roman"/>
          <w:kern w:val="2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/>
          <w:kern w:val="2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kern w:val="2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18:00</w:t>
      </w:r>
      <w:r>
        <w:rPr>
          <w:rFonts w:ascii="Times New Roman" w:eastAsia="方正仿宋_GBK" w:hAnsi="Times New Roman"/>
          <w:kern w:val="2"/>
          <w:sz w:val="32"/>
          <w:szCs w:val="32"/>
        </w:rPr>
        <w:t>至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/>
          <w:kern w:val="2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/>
          <w:kern w:val="2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10</w:t>
      </w:r>
      <w:r>
        <w:rPr>
          <w:rFonts w:ascii="Times New Roman" w:eastAsia="方正仿宋_GBK" w:hAnsi="Times New Roman"/>
          <w:kern w:val="2"/>
          <w:sz w:val="32"/>
          <w:szCs w:val="32"/>
        </w:rPr>
        <w:t>: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/>
          <w:kern w:val="2"/>
          <w:sz w:val="32"/>
          <w:szCs w:val="32"/>
        </w:rPr>
        <w:t>0</w:t>
      </w:r>
      <w:r>
        <w:rPr>
          <w:rFonts w:ascii="Times New Roman" w:eastAsia="方正仿宋_GBK" w:hAnsi="Times New Roman"/>
          <w:kern w:val="2"/>
          <w:sz w:val="32"/>
          <w:szCs w:val="32"/>
        </w:rPr>
        <w:t>期间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登录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北区人力资源和社会</w:t>
      </w:r>
      <w:r>
        <w:rPr>
          <w:rFonts w:ascii="Times New Roman" w:eastAsia="方正仿宋_GBK" w:hAnsi="Times New Roman"/>
          <w:sz w:val="32"/>
          <w:szCs w:val="32"/>
        </w:rPr>
        <w:lastRenderedPageBreak/>
        <w:t>保障局网上报名系统（网址：</w:t>
      </w:r>
      <w:hyperlink r:id="rId6" w:history="1">
        <w:r>
          <w:rPr>
            <w:rStyle w:val="ab"/>
            <w:rFonts w:ascii="Times New Roman" w:eastAsia="方正仿宋_GBK" w:hAnsi="Times New Roman"/>
            <w:sz w:val="32"/>
            <w:szCs w:val="32"/>
          </w:rPr>
          <w:t>http://47.105.61.39/cn_cqyubeisy/index.html#/index</w:t>
        </w:r>
        <w:r>
          <w:rPr>
            <w:rStyle w:val="ab"/>
            <w:rFonts w:ascii="Times New Roman" w:eastAsia="方正仿宋_GBK" w:hAnsi="Times New Roman"/>
            <w:sz w:val="32"/>
            <w:szCs w:val="32"/>
          </w:rPr>
          <w:t>）打印准考证，查看</w:t>
        </w:r>
        <w:r>
          <w:rPr>
            <w:rStyle w:val="ab"/>
            <w:rFonts w:ascii="Times New Roman" w:eastAsia="方正仿宋_GBK" w:hAnsi="Times New Roman"/>
            <w:color w:val="000000" w:themeColor="text1"/>
            <w:sz w:val="32"/>
            <w:szCs w:val="32"/>
            <w:shd w:val="clear" w:color="auto" w:fill="FFFFFF"/>
          </w:rPr>
          <w:t>笔试具体时间、地点及其他有关信息</w:t>
        </w:r>
        <w:r>
          <w:rPr>
            <w:rStyle w:val="ab"/>
            <w:rFonts w:ascii="Times New Roman" w:eastAsia="方正仿宋_GBK" w:hAnsi="Times New Roman" w:hint="eastAsia"/>
            <w:color w:val="000000" w:themeColor="text1"/>
            <w:sz w:val="32"/>
            <w:szCs w:val="32"/>
            <w:shd w:val="clear" w:color="auto" w:fill="FFFFFF"/>
          </w:rPr>
          <w:t>，</w:t>
        </w:r>
        <w:r>
          <w:rPr>
            <w:rStyle w:val="ab"/>
            <w:rFonts w:ascii="Times New Roman" w:eastAsia="方正仿宋_GBK" w:hAnsi="Times New Roman"/>
            <w:sz w:val="32"/>
            <w:szCs w:val="32"/>
          </w:rPr>
          <w:t>直接</w:t>
        </w:r>
        <w:r>
          <w:rPr>
            <w:rStyle w:val="ab"/>
            <w:rFonts w:ascii="Times New Roman" w:eastAsia="方正仿宋_GBK" w:hAnsi="Times New Roman" w:hint="eastAsia"/>
            <w:sz w:val="32"/>
            <w:szCs w:val="32"/>
          </w:rPr>
          <w:t>进入</w:t>
        </w:r>
        <w:r>
          <w:rPr>
            <w:rStyle w:val="ab"/>
            <w:rFonts w:ascii="Times New Roman" w:eastAsia="方正仿宋_GBK" w:hAnsi="Times New Roman"/>
            <w:sz w:val="32"/>
            <w:szCs w:val="32"/>
          </w:rPr>
          <w:t>面试</w:t>
        </w:r>
        <w:r>
          <w:rPr>
            <w:rStyle w:val="ab"/>
            <w:rFonts w:ascii="Times New Roman" w:eastAsia="方正仿宋_GBK" w:hAnsi="Times New Roman" w:hint="eastAsia"/>
            <w:sz w:val="32"/>
            <w:szCs w:val="32"/>
          </w:rPr>
          <w:t>环节的</w:t>
        </w:r>
        <w:r>
          <w:rPr>
            <w:rStyle w:val="ab"/>
            <w:rFonts w:ascii="Times New Roman" w:eastAsia="方正仿宋_GBK" w:hAnsi="Times New Roman"/>
            <w:sz w:val="32"/>
            <w:szCs w:val="32"/>
          </w:rPr>
          <w:t>考生无需打印准考证。</w:t>
        </w:r>
      </w:hyperlink>
    </w:p>
    <w:p w:rsidR="004E37C9" w:rsidRDefault="00BB001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笔试成绩、通过笔试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面试环节人员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名单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将于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18:00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在渝北区人民政府网（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http://www.ybq.gov.cn/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人事招考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事业单位公开招聘专栏公布，请考生及时关注。</w:t>
      </w:r>
    </w:p>
    <w:p w:rsidR="004E37C9" w:rsidRDefault="00BB001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/>
        </w:rPr>
        <w:t>三、面试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、时间：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日（星期六）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、地点：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北区龙头寺小学校（渝北区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福缘路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号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）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、参考人员：所有直接进入面试环节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考生及通过笔试进入面试的考生。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、面试方式：面试包括专业技能测试和综合面试。专业技能测试采取试讲（上课）的方式，时间为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分钟，分值为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分（四舍五入保留两位小数），主要测试考生的教学设计能力、课堂教学艺术等；综合面试采取结构化面试方式，主要考查</w:t>
      </w:r>
      <w:r>
        <w:rPr>
          <w:rFonts w:ascii="Times New Roman" w:eastAsia="方正仿宋_GBK" w:hAnsi="Times New Roman"/>
          <w:sz w:val="32"/>
          <w:szCs w:val="32"/>
        </w:rPr>
        <w:t>思维能力、表达能力等综合素质，时间为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分钟，分值为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分（四舍五入保留两位小数）。</w:t>
      </w:r>
      <w:r>
        <w:rPr>
          <w:rFonts w:ascii="Times New Roman" w:eastAsia="方正仿宋_GBK" w:hAnsi="Times New Roman" w:hint="eastAsia"/>
          <w:sz w:val="32"/>
          <w:szCs w:val="32"/>
        </w:rPr>
        <w:t>中学岗位专业技能测试阶段为高中学段。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渝北</w:t>
      </w:r>
      <w:r>
        <w:rPr>
          <w:rFonts w:ascii="Times New Roman" w:eastAsia="方正仿宋_GBK" w:hAnsi="Times New Roman"/>
          <w:sz w:val="32"/>
          <w:szCs w:val="32"/>
        </w:rPr>
        <w:t>区委党校、重庆八中的考生，参照上述要求参加面试。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kern w:val="2"/>
          <w:sz w:val="32"/>
          <w:szCs w:val="32"/>
        </w:rPr>
        <w:t>四</w:t>
      </w:r>
      <w:r>
        <w:rPr>
          <w:rFonts w:ascii="Times New Roman" w:eastAsia="方正黑体_GBK" w:hAnsi="Times New Roman"/>
          <w:kern w:val="2"/>
          <w:sz w:val="32"/>
          <w:szCs w:val="32"/>
        </w:rPr>
        <w:t>、注意事项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lastRenderedPageBreak/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请参加面试的考生持本人身份证于面试当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早上</w:t>
      </w:r>
      <w:r>
        <w:rPr>
          <w:rFonts w:ascii="Times New Roman" w:eastAsia="方正仿宋_GBK" w:hAnsi="Times New Roman"/>
          <w:sz w:val="32"/>
          <w:szCs w:val="32"/>
        </w:rPr>
        <w:t>8:00</w:t>
      </w:r>
      <w:r>
        <w:rPr>
          <w:rFonts w:ascii="Times New Roman" w:eastAsia="方正仿宋_GBK" w:hAnsi="Times New Roman"/>
          <w:sz w:val="32"/>
          <w:szCs w:val="32"/>
        </w:rPr>
        <w:t>前到渝北区龙头寺小学校（渝北区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福缘路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号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相应候考室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报到，迟到考生</w:t>
      </w:r>
      <w:r>
        <w:rPr>
          <w:rFonts w:ascii="Times New Roman" w:eastAsia="方正仿宋_GBK" w:hAnsi="Times New Roman"/>
          <w:sz w:val="32"/>
          <w:szCs w:val="32"/>
        </w:rPr>
        <w:t>8:15</w:t>
      </w:r>
      <w:r>
        <w:rPr>
          <w:rFonts w:ascii="Times New Roman" w:eastAsia="方正仿宋_GBK" w:hAnsi="Times New Roman"/>
          <w:sz w:val="32"/>
          <w:szCs w:val="32"/>
        </w:rPr>
        <w:t>后不得进入考点。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、面试地点无法提供停车场地，请考生尽量乘坐公共交通出行。请参加面试的考生充分考虑交通堵塞等因素，提前熟悉面试地点和交通线路，避免迟到现象发生。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、未按时间到达相应地点参加考试考核的，一律视为自动放弃，责任自负，请考生注意把握好时间。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联系电话：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023-67825273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67806609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（渝北区人力社保局）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650" w:firstLine="208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023-67813597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（渝北区教委）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650" w:firstLine="208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023-67807745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（渝北区委党校）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firstLineChars="650" w:firstLine="208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023-65013028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（重庆八中）</w:t>
      </w:r>
    </w:p>
    <w:p w:rsidR="004E37C9" w:rsidRDefault="004E37C9">
      <w:pPr>
        <w:pStyle w:val="a7"/>
        <w:widowControl/>
        <w:shd w:val="clear" w:color="auto" w:fill="FFFFFF"/>
        <w:spacing w:line="600" w:lineRule="exact"/>
        <w:ind w:leftChars="304" w:left="1278" w:hangingChars="200" w:hanging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</w:p>
    <w:p w:rsidR="004E37C9" w:rsidRDefault="00BB001B">
      <w:pPr>
        <w:pStyle w:val="a7"/>
        <w:widowControl/>
        <w:shd w:val="clear" w:color="auto" w:fill="FFFFFF"/>
        <w:spacing w:line="600" w:lineRule="exact"/>
        <w:ind w:leftChars="304" w:left="1278" w:hangingChars="200" w:hanging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北区事业单位面向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届高校毕业生</w:t>
      </w:r>
    </w:p>
    <w:p w:rsidR="004E37C9" w:rsidRDefault="00BB001B">
      <w:pPr>
        <w:pStyle w:val="a7"/>
        <w:widowControl/>
        <w:shd w:val="clear" w:color="auto" w:fill="FFFFFF"/>
        <w:spacing w:line="600" w:lineRule="exact"/>
        <w:ind w:leftChars="608" w:left="1277" w:firstLineChars="100" w:firstLine="320"/>
        <w:jc w:val="both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</w:rPr>
        <w:t>公开招聘工作人员（</w:t>
      </w:r>
      <w:r>
        <w:rPr>
          <w:rFonts w:ascii="Times New Roman" w:eastAsia="方正仿宋_GBK" w:hAnsi="Times New Roman" w:hint="eastAsia"/>
          <w:sz w:val="32"/>
          <w:szCs w:val="32"/>
        </w:rPr>
        <w:t>教育类</w:t>
      </w:r>
      <w:r>
        <w:rPr>
          <w:rFonts w:ascii="Times New Roman" w:eastAsia="方正仿宋_GBK" w:hAnsi="Times New Roman"/>
          <w:sz w:val="32"/>
          <w:szCs w:val="32"/>
        </w:rPr>
        <w:t>重庆站）报名人数统计表</w:t>
      </w:r>
    </w:p>
    <w:p w:rsidR="004E37C9" w:rsidRDefault="004E37C9">
      <w:pPr>
        <w:pStyle w:val="a7"/>
        <w:widowControl/>
        <w:spacing w:line="600" w:lineRule="exact"/>
        <w:ind w:firstLineChars="1826" w:firstLine="5843"/>
        <w:jc w:val="both"/>
        <w:rPr>
          <w:rFonts w:ascii="Times New Roman" w:eastAsia="方正仿宋_GBK" w:hAnsi="Times New Roman"/>
          <w:sz w:val="32"/>
          <w:szCs w:val="32"/>
        </w:rPr>
      </w:pPr>
    </w:p>
    <w:p w:rsidR="004E37C9" w:rsidRDefault="004E37C9">
      <w:pPr>
        <w:pStyle w:val="a7"/>
        <w:widowControl/>
        <w:spacing w:line="60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4E37C9" w:rsidRDefault="00BB001B">
      <w:pPr>
        <w:wordWrap w:val="0"/>
        <w:spacing w:line="600" w:lineRule="exact"/>
        <w:ind w:right="4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>
        <w:rPr>
          <w:rFonts w:ascii="Times New Roman" w:eastAsia="方正仿宋_GBK" w:hAnsi="Times New Roman" w:cs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</w:t>
      </w:r>
      <w:r>
        <w:rPr>
          <w:rFonts w:ascii="Times New Roman" w:eastAsia="方正仿宋_GBK" w:hAnsi="Times New Roman" w:cs="Times New Roman"/>
          <w:sz w:val="32"/>
          <w:szCs w:val="32"/>
        </w:rPr>
        <w:t>人力资源和社会保障局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:rsidR="004E37C9" w:rsidRDefault="00BB001B">
      <w:pPr>
        <w:pStyle w:val="a7"/>
        <w:widowControl/>
        <w:spacing w:line="600" w:lineRule="exact"/>
        <w:ind w:firstLine="4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4E37C9" w:rsidRDefault="00BB001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tbl>
      <w:tblPr>
        <w:tblW w:w="9156" w:type="dxa"/>
        <w:jc w:val="center"/>
        <w:tblLayout w:type="fixed"/>
        <w:tblLook w:val="04A0"/>
      </w:tblPr>
      <w:tblGrid>
        <w:gridCol w:w="651"/>
        <w:gridCol w:w="3795"/>
        <w:gridCol w:w="2085"/>
        <w:gridCol w:w="825"/>
        <w:gridCol w:w="795"/>
        <w:gridCol w:w="1005"/>
      </w:tblGrid>
      <w:tr w:rsidR="004E37C9">
        <w:trPr>
          <w:trHeight w:val="1340"/>
          <w:jc w:val="center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560" w:lineRule="exact"/>
              <w:jc w:val="left"/>
              <w:textAlignment w:val="bottom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lastRenderedPageBreak/>
              <w:t>附件</w:t>
            </w:r>
          </w:p>
          <w:p w:rsidR="004E37C9" w:rsidRDefault="00BB001B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重庆市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渝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北区事业单位面向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2024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届高校毕业生公开招聘工作人员（教育类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重庆站）报名人数统计表</w:t>
            </w:r>
          </w:p>
        </w:tc>
      </w:tr>
      <w:tr w:rsidR="004E37C9">
        <w:trPr>
          <w:trHeight w:val="136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招聘名额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报名人数</w:t>
            </w:r>
          </w:p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（初审通过）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/>
              </w:rPr>
              <w:t>是否需要笔试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重庆市八中渝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北龙兴中学校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重庆市八中渝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北龙兴中学校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重庆市暨华中学校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重庆市暨华中学校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初中体育教师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重庆市暨华中学校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重庆市暨华中学校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重庆市暨华中学校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重庆市两江人民小学校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重庆市两江人民小学校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重庆市两江中学校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重庆市两江中学校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高中音乐教师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重庆市两江中学校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重庆市两江中学校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重庆市南华中学校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重庆市南华中学校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初中武术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重庆市南华中学校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初中物理教师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重庆市南华中学校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重庆市南华中学校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重庆市松树桥中学校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高中生物教师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重庆市松树桥中学校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重庆市松树桥中学校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高中思想政治教师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重庆市松树桥中学校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高中物理教师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重庆市松树桥中学校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高中英语教师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北区巴蜀小学校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  <w:r>
              <w:rPr>
                <w:rStyle w:val="font41"/>
                <w:rFonts w:eastAsia="宋体"/>
                <w:lang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北区宝圣湖小学校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北区宝圣湖小学校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北区第三实验小学校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小学书法教师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北区第三实验小学校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北区第三实验小学校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小学体育教师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北区第三实验小学校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北区金鹏实验小学校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戏曲教师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北区金鹏实验小学校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小学书法教师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北区锦华学校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小学美术教师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北区锦华学校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北区锦华学校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36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北区空港实验中学校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初中地理教师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北区空港实验中学校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初中化学教师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北区空港实验中学校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初中书法教师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北区空港实验中学校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北区空港实验中学校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北区空港新城人和街小学校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小学美术教师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北区空港新城人和街小学校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北区空港新城人和街小学校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北区空港新城小学校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初中体育教师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初中物理教师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初中音乐教师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北区龙塔实验学校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北区龙头寺小学校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小学美术教师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北区龙头寺小学校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北区龙头寺小学校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56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北区龙兴实验小学校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北区龙兴实验小学校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渝北区首地人和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街小学校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北区数据谷中学校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北区腾芳小学校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戏曲教师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北区腾芳小学校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北区腾芳中学校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北区腾芳中学校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初中物理教师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北区腾芳中学校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初中英语教师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北区腾芳中学校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初中语文教师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北区同茂小学校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北区中央公园小学校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小学科学教师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北区中央公园小学校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小学美术教师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北区中央公园小学校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北区中央公园小学校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小学音乐教师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</w:t>
            </w:r>
            <w:proofErr w:type="gramStart"/>
            <w:r>
              <w:rPr>
                <w:rStyle w:val="font81"/>
                <w:rFonts w:ascii="Times New Roman" w:hAnsi="Times New Roman" w:cs="Times New Roman"/>
                <w:lang/>
              </w:rPr>
              <w:t>渝</w:t>
            </w:r>
            <w:proofErr w:type="gramEnd"/>
            <w:r>
              <w:rPr>
                <w:rStyle w:val="font81"/>
                <w:rFonts w:ascii="Times New Roman" w:hAnsi="Times New Roman" w:cs="Times New Roman"/>
                <w:lang/>
              </w:rPr>
              <w:t>北区中央公园小学校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重庆市渝北实验小学校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小学数学教师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40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重庆市渝北中学校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/>
                <w:lang/>
              </w:rPr>
              <w:t>中学语文教师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BB00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</w:tr>
      <w:tr w:rsidR="004E37C9">
        <w:trPr>
          <w:trHeight w:val="5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4E37C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4E37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C9" w:rsidRDefault="00BB00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7C9" w:rsidRDefault="004E37C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E37C9" w:rsidRDefault="004E37C9">
      <w:pPr>
        <w:pStyle w:val="a7"/>
        <w:widowControl/>
        <w:spacing w:line="580" w:lineRule="exact"/>
        <w:ind w:firstLine="480"/>
        <w:jc w:val="both"/>
        <w:rPr>
          <w:rFonts w:ascii="Times New Roman" w:eastAsia="方正仿宋_GBK" w:hAnsi="Times New Roman"/>
          <w:sz w:val="32"/>
          <w:szCs w:val="32"/>
        </w:rPr>
      </w:pPr>
    </w:p>
    <w:sectPr w:rsidR="004E37C9" w:rsidSect="004E37C9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1B" w:rsidRDefault="00BB001B" w:rsidP="00BB001B">
      <w:r>
        <w:separator/>
      </w:r>
    </w:p>
  </w:endnote>
  <w:endnote w:type="continuationSeparator" w:id="0">
    <w:p w:rsidR="00BB001B" w:rsidRDefault="00BB001B" w:rsidP="00BB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1B" w:rsidRDefault="00BB001B" w:rsidP="00BB001B">
      <w:r>
        <w:separator/>
      </w:r>
    </w:p>
  </w:footnote>
  <w:footnote w:type="continuationSeparator" w:id="0">
    <w:p w:rsidR="00BB001B" w:rsidRDefault="00BB001B" w:rsidP="00BB0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NjZmM4ZWMwY2I0MWRmYzEzMjBmZGE3ZjA4ZmZkYjIifQ=="/>
  </w:docVars>
  <w:rsids>
    <w:rsidRoot w:val="420E5F9A"/>
    <w:rsid w:val="004E37C9"/>
    <w:rsid w:val="00BB001B"/>
    <w:rsid w:val="013276A0"/>
    <w:rsid w:val="01516EE8"/>
    <w:rsid w:val="03024D85"/>
    <w:rsid w:val="03344C9E"/>
    <w:rsid w:val="0336088D"/>
    <w:rsid w:val="037C20D4"/>
    <w:rsid w:val="05497E18"/>
    <w:rsid w:val="064843CD"/>
    <w:rsid w:val="07E60226"/>
    <w:rsid w:val="081641A4"/>
    <w:rsid w:val="088D48D7"/>
    <w:rsid w:val="092D370C"/>
    <w:rsid w:val="0AF606A9"/>
    <w:rsid w:val="0B49388C"/>
    <w:rsid w:val="0B696551"/>
    <w:rsid w:val="0B847779"/>
    <w:rsid w:val="0C283835"/>
    <w:rsid w:val="0C7E42C4"/>
    <w:rsid w:val="0E076CD7"/>
    <w:rsid w:val="0FA30F3D"/>
    <w:rsid w:val="10626A43"/>
    <w:rsid w:val="10A2755C"/>
    <w:rsid w:val="112C54C2"/>
    <w:rsid w:val="13946C46"/>
    <w:rsid w:val="13BA3DEE"/>
    <w:rsid w:val="14AF025E"/>
    <w:rsid w:val="14E16E52"/>
    <w:rsid w:val="16FE1FCA"/>
    <w:rsid w:val="183407F2"/>
    <w:rsid w:val="18C3051E"/>
    <w:rsid w:val="18DE48E9"/>
    <w:rsid w:val="190A48B8"/>
    <w:rsid w:val="19F255BD"/>
    <w:rsid w:val="1B180545"/>
    <w:rsid w:val="1B395C33"/>
    <w:rsid w:val="1BB32BD2"/>
    <w:rsid w:val="1BB3594B"/>
    <w:rsid w:val="1BE91BF6"/>
    <w:rsid w:val="1C657C84"/>
    <w:rsid w:val="1C8F79FD"/>
    <w:rsid w:val="1D292F18"/>
    <w:rsid w:val="1D675B1C"/>
    <w:rsid w:val="1E9C1813"/>
    <w:rsid w:val="1F5E1020"/>
    <w:rsid w:val="21A460DD"/>
    <w:rsid w:val="22463917"/>
    <w:rsid w:val="22535F96"/>
    <w:rsid w:val="237B1E21"/>
    <w:rsid w:val="24365169"/>
    <w:rsid w:val="24D50489"/>
    <w:rsid w:val="273E53E1"/>
    <w:rsid w:val="283B66CC"/>
    <w:rsid w:val="29761A9D"/>
    <w:rsid w:val="297E380D"/>
    <w:rsid w:val="2A5F36FD"/>
    <w:rsid w:val="2B150788"/>
    <w:rsid w:val="2B162C16"/>
    <w:rsid w:val="2CBB6B65"/>
    <w:rsid w:val="2CEF34E4"/>
    <w:rsid w:val="2D7073A5"/>
    <w:rsid w:val="2E8C3ED5"/>
    <w:rsid w:val="2F072CE0"/>
    <w:rsid w:val="2FEB7B73"/>
    <w:rsid w:val="3131732D"/>
    <w:rsid w:val="319D137F"/>
    <w:rsid w:val="31DD31E7"/>
    <w:rsid w:val="324634D0"/>
    <w:rsid w:val="32F752F7"/>
    <w:rsid w:val="343529E2"/>
    <w:rsid w:val="3451654A"/>
    <w:rsid w:val="36C176D9"/>
    <w:rsid w:val="38924E13"/>
    <w:rsid w:val="39322CB4"/>
    <w:rsid w:val="39981DA2"/>
    <w:rsid w:val="3A3C20DC"/>
    <w:rsid w:val="3C7B6ECA"/>
    <w:rsid w:val="3DBC3FF6"/>
    <w:rsid w:val="3E665FC8"/>
    <w:rsid w:val="3EE65225"/>
    <w:rsid w:val="3F2841E2"/>
    <w:rsid w:val="3F4B5BEC"/>
    <w:rsid w:val="3FFE287D"/>
    <w:rsid w:val="40492CE2"/>
    <w:rsid w:val="40D80B94"/>
    <w:rsid w:val="41376954"/>
    <w:rsid w:val="41DD0245"/>
    <w:rsid w:val="420E5F9A"/>
    <w:rsid w:val="42336EF4"/>
    <w:rsid w:val="432D341C"/>
    <w:rsid w:val="44FE1F80"/>
    <w:rsid w:val="47636901"/>
    <w:rsid w:val="48300175"/>
    <w:rsid w:val="492246B5"/>
    <w:rsid w:val="4A260A4C"/>
    <w:rsid w:val="4B0D4320"/>
    <w:rsid w:val="4B5F752D"/>
    <w:rsid w:val="4C770EE0"/>
    <w:rsid w:val="4D1C3C1C"/>
    <w:rsid w:val="4DA62B5E"/>
    <w:rsid w:val="4E526F76"/>
    <w:rsid w:val="50D366F1"/>
    <w:rsid w:val="530C0E9F"/>
    <w:rsid w:val="53A5380C"/>
    <w:rsid w:val="53C2647A"/>
    <w:rsid w:val="53E96180"/>
    <w:rsid w:val="540349AA"/>
    <w:rsid w:val="544766C9"/>
    <w:rsid w:val="55FE1B13"/>
    <w:rsid w:val="56407588"/>
    <w:rsid w:val="56A70BA3"/>
    <w:rsid w:val="574E5386"/>
    <w:rsid w:val="579637EB"/>
    <w:rsid w:val="57A32373"/>
    <w:rsid w:val="5832330D"/>
    <w:rsid w:val="5A7642C9"/>
    <w:rsid w:val="5A795CA0"/>
    <w:rsid w:val="5BA07A28"/>
    <w:rsid w:val="5C043425"/>
    <w:rsid w:val="5DF305E3"/>
    <w:rsid w:val="5E0831C1"/>
    <w:rsid w:val="5E555DC1"/>
    <w:rsid w:val="5EA2256B"/>
    <w:rsid w:val="5F9F6AC6"/>
    <w:rsid w:val="61C61CFA"/>
    <w:rsid w:val="61F8442D"/>
    <w:rsid w:val="627A0020"/>
    <w:rsid w:val="641D5D1A"/>
    <w:rsid w:val="64735EF1"/>
    <w:rsid w:val="65471DA4"/>
    <w:rsid w:val="65CB7532"/>
    <w:rsid w:val="66A01A92"/>
    <w:rsid w:val="66EF1480"/>
    <w:rsid w:val="674B7452"/>
    <w:rsid w:val="68864D84"/>
    <w:rsid w:val="693D40BC"/>
    <w:rsid w:val="69487E8F"/>
    <w:rsid w:val="6A0D45D6"/>
    <w:rsid w:val="6A8B3CB8"/>
    <w:rsid w:val="6C5F0FD6"/>
    <w:rsid w:val="704803D8"/>
    <w:rsid w:val="7087006F"/>
    <w:rsid w:val="710F02F8"/>
    <w:rsid w:val="713E441C"/>
    <w:rsid w:val="71F55298"/>
    <w:rsid w:val="72C50B0D"/>
    <w:rsid w:val="74351E92"/>
    <w:rsid w:val="744D04DB"/>
    <w:rsid w:val="74DE1DEF"/>
    <w:rsid w:val="764D28F0"/>
    <w:rsid w:val="77BE2401"/>
    <w:rsid w:val="78EC767B"/>
    <w:rsid w:val="79E916CD"/>
    <w:rsid w:val="79F04B91"/>
    <w:rsid w:val="7B5A7546"/>
    <w:rsid w:val="7C826E9F"/>
    <w:rsid w:val="7CED1FA1"/>
    <w:rsid w:val="7D334194"/>
    <w:rsid w:val="7E2A5AAB"/>
    <w:rsid w:val="7ED8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E37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4E37C9"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rsid w:val="004E37C9"/>
    <w:pPr>
      <w:jc w:val="left"/>
    </w:pPr>
  </w:style>
  <w:style w:type="paragraph" w:styleId="a5">
    <w:name w:val="Body Text"/>
    <w:basedOn w:val="a"/>
    <w:uiPriority w:val="99"/>
    <w:unhideWhenUsed/>
    <w:qFormat/>
    <w:rsid w:val="004E37C9"/>
    <w:pPr>
      <w:spacing w:after="120"/>
    </w:pPr>
  </w:style>
  <w:style w:type="paragraph" w:styleId="a6">
    <w:name w:val="footer"/>
    <w:basedOn w:val="a"/>
    <w:next w:val="51"/>
    <w:qFormat/>
    <w:rsid w:val="004E37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rsid w:val="004E37C9"/>
    <w:pPr>
      <w:ind w:left="168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4E37C9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4E37C9"/>
  </w:style>
  <w:style w:type="character" w:styleId="a9">
    <w:name w:val="FollowedHyperlink"/>
    <w:basedOn w:val="a1"/>
    <w:qFormat/>
    <w:rsid w:val="004E37C9"/>
    <w:rPr>
      <w:color w:val="000000"/>
      <w:u w:val="none"/>
    </w:rPr>
  </w:style>
  <w:style w:type="character" w:styleId="aa">
    <w:name w:val="Emphasis"/>
    <w:basedOn w:val="a1"/>
    <w:qFormat/>
    <w:rsid w:val="004E37C9"/>
  </w:style>
  <w:style w:type="character" w:styleId="HTML">
    <w:name w:val="HTML Definition"/>
    <w:basedOn w:val="a1"/>
    <w:qFormat/>
    <w:rsid w:val="004E37C9"/>
  </w:style>
  <w:style w:type="character" w:styleId="HTML0">
    <w:name w:val="HTML Acronym"/>
    <w:basedOn w:val="a1"/>
    <w:qFormat/>
    <w:rsid w:val="004E37C9"/>
  </w:style>
  <w:style w:type="character" w:styleId="HTML1">
    <w:name w:val="HTML Variable"/>
    <w:basedOn w:val="a1"/>
    <w:qFormat/>
    <w:rsid w:val="004E37C9"/>
  </w:style>
  <w:style w:type="character" w:styleId="ab">
    <w:name w:val="Hyperlink"/>
    <w:basedOn w:val="a1"/>
    <w:qFormat/>
    <w:rsid w:val="004E37C9"/>
    <w:rPr>
      <w:color w:val="000000"/>
      <w:u w:val="none"/>
    </w:rPr>
  </w:style>
  <w:style w:type="character" w:styleId="HTML2">
    <w:name w:val="HTML Code"/>
    <w:basedOn w:val="a1"/>
    <w:qFormat/>
    <w:rsid w:val="004E37C9"/>
    <w:rPr>
      <w:rFonts w:ascii="Courier New" w:hAnsi="Courier New"/>
      <w:sz w:val="20"/>
    </w:rPr>
  </w:style>
  <w:style w:type="character" w:styleId="HTML3">
    <w:name w:val="HTML Cite"/>
    <w:basedOn w:val="a1"/>
    <w:qFormat/>
    <w:rsid w:val="004E37C9"/>
  </w:style>
  <w:style w:type="character" w:customStyle="1" w:styleId="txt">
    <w:name w:val="txt"/>
    <w:basedOn w:val="a1"/>
    <w:qFormat/>
    <w:rsid w:val="004E37C9"/>
    <w:rPr>
      <w:b/>
      <w:color w:val="FF0000"/>
    </w:rPr>
  </w:style>
  <w:style w:type="character" w:customStyle="1" w:styleId="txts">
    <w:name w:val="txts"/>
    <w:basedOn w:val="a1"/>
    <w:qFormat/>
    <w:rsid w:val="004E37C9"/>
    <w:rPr>
      <w:bdr w:val="single" w:sz="6" w:space="0" w:color="E5E5E5"/>
    </w:rPr>
  </w:style>
  <w:style w:type="character" w:customStyle="1" w:styleId="tts">
    <w:name w:val="tts"/>
    <w:basedOn w:val="a1"/>
    <w:qFormat/>
    <w:rsid w:val="004E37C9"/>
  </w:style>
  <w:style w:type="character" w:customStyle="1" w:styleId="time">
    <w:name w:val="time"/>
    <w:basedOn w:val="a1"/>
    <w:qFormat/>
    <w:rsid w:val="004E37C9"/>
    <w:rPr>
      <w:rFonts w:ascii="Arial" w:hAnsi="Arial" w:cs="Arial"/>
      <w:color w:val="666666"/>
    </w:rPr>
  </w:style>
  <w:style w:type="character" w:customStyle="1" w:styleId="time1">
    <w:name w:val="time1"/>
    <w:basedOn w:val="a1"/>
    <w:qFormat/>
    <w:rsid w:val="004E37C9"/>
    <w:rPr>
      <w:rFonts w:ascii="Arial" w:hAnsi="Arial" w:cs="Arial" w:hint="default"/>
      <w:color w:val="666666"/>
    </w:rPr>
  </w:style>
  <w:style w:type="character" w:customStyle="1" w:styleId="time2">
    <w:name w:val="time2"/>
    <w:basedOn w:val="a1"/>
    <w:qFormat/>
    <w:rsid w:val="004E37C9"/>
    <w:rPr>
      <w:color w:val="666666"/>
    </w:rPr>
  </w:style>
  <w:style w:type="character" w:customStyle="1" w:styleId="weather">
    <w:name w:val="weather"/>
    <w:basedOn w:val="a1"/>
    <w:qFormat/>
    <w:rsid w:val="004E37C9"/>
  </w:style>
  <w:style w:type="character" w:customStyle="1" w:styleId="times">
    <w:name w:val="times"/>
    <w:basedOn w:val="a1"/>
    <w:qFormat/>
    <w:rsid w:val="004E37C9"/>
    <w:rPr>
      <w:b/>
    </w:rPr>
  </w:style>
  <w:style w:type="character" w:customStyle="1" w:styleId="times1">
    <w:name w:val="times1"/>
    <w:basedOn w:val="a1"/>
    <w:qFormat/>
    <w:rsid w:val="004E37C9"/>
  </w:style>
  <w:style w:type="character" w:customStyle="1" w:styleId="no">
    <w:name w:val="no"/>
    <w:basedOn w:val="a1"/>
    <w:qFormat/>
    <w:rsid w:val="004E37C9"/>
    <w:rPr>
      <w:color w:val="FF0000"/>
    </w:rPr>
  </w:style>
  <w:style w:type="character" w:customStyle="1" w:styleId="names">
    <w:name w:val="names"/>
    <w:basedOn w:val="a1"/>
    <w:qFormat/>
    <w:rsid w:val="004E37C9"/>
    <w:rPr>
      <w:bdr w:val="single" w:sz="6" w:space="0" w:color="E5E5E5"/>
    </w:rPr>
  </w:style>
  <w:style w:type="character" w:customStyle="1" w:styleId="connects">
    <w:name w:val="connects"/>
    <w:basedOn w:val="a1"/>
    <w:qFormat/>
    <w:rsid w:val="004E37C9"/>
    <w:rPr>
      <w:shd w:val="clear" w:color="auto" w:fill="F9F9F9"/>
    </w:rPr>
  </w:style>
  <w:style w:type="character" w:customStyle="1" w:styleId="tels">
    <w:name w:val="tels"/>
    <w:basedOn w:val="a1"/>
    <w:qFormat/>
    <w:rsid w:val="004E37C9"/>
  </w:style>
  <w:style w:type="character" w:customStyle="1" w:styleId="font31">
    <w:name w:val="font31"/>
    <w:basedOn w:val="a1"/>
    <w:qFormat/>
    <w:rsid w:val="004E37C9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sid w:val="004E37C9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81">
    <w:name w:val="font81"/>
    <w:basedOn w:val="a1"/>
    <w:qFormat/>
    <w:rsid w:val="004E37C9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4E37C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c">
    <w:name w:val="header"/>
    <w:basedOn w:val="a"/>
    <w:link w:val="Char"/>
    <w:rsid w:val="00BB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c"/>
    <w:rsid w:val="00BB00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7.105.61.39/cn_cqyubeisy/index.html#/index&#65289;&#25171;&#21360;&#20934;&#32771;&#35777;&#65292;&#26597;&#30475;&#31508;&#35797;&#20855;&#20307;&#26102;&#38388;&#12289;&#22320;&#28857;&#21450;&#20854;&#20182;&#26377;&#20851;&#20449;&#24687;&#65292;&#30452;&#25509;&#36827;&#20837;&#38754;&#35797;&#29615;&#33410;&#30340;&#32771;&#29983;&#26080;&#38656;&#25171;&#21360;&#20934;&#32771;&#35777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2710</Words>
  <Characters>981</Characters>
  <Application>Microsoft Office Word</Application>
  <DocSecurity>0</DocSecurity>
  <Lines>8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区人力社保局2</cp:lastModifiedBy>
  <cp:revision>2</cp:revision>
  <cp:lastPrinted>2023-12-14T09:21:00Z</cp:lastPrinted>
  <dcterms:created xsi:type="dcterms:W3CDTF">2017-12-05T06:37:00Z</dcterms:created>
  <dcterms:modified xsi:type="dcterms:W3CDTF">2023-12-20T03:12:00Z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B7D590F34E314A04A4CE2992E0D24227_13</vt:lpwstr>
  </property>
</Properties>
</file>