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</w:pPr>
    </w:p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马边彝族自治县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人力资源和社会保障局</w:t>
      </w:r>
    </w:p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关于公布202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马边彝族自治县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事业单位公开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招聘工作人员笔试总成绩</w:t>
      </w:r>
    </w:p>
    <w:p>
      <w:pPr>
        <w:widowControl/>
        <w:spacing w:line="700" w:lineRule="exact"/>
        <w:jc w:val="center"/>
        <w:rPr>
          <w:rFonts w:ascii="方正小标宋简体" w:hAnsi="黑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最低分数线的公告</w:t>
      </w:r>
    </w:p>
    <w:p>
      <w:pPr>
        <w:widowControl/>
        <w:jc w:val="left"/>
        <w:rPr>
          <w:rFonts w:ascii="微软雅黑" w:hAnsi="微软雅黑" w:eastAsia="微软雅黑" w:cs="宋体"/>
          <w:color w:val="999999"/>
          <w:kern w:val="0"/>
          <w:sz w:val="20"/>
          <w:szCs w:val="20"/>
        </w:rPr>
      </w:pPr>
    </w:p>
    <w:p>
      <w:pPr>
        <w:widowControl/>
        <w:spacing w:line="600" w:lineRule="exac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根据《关于202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马边彝族自治县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事业单位公开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考试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招聘工作人员的公告》规定，设定202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马边彝族自治县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事业单位公开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考试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招聘工作人员笔试总成绩最低分数线（未折合）：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分。</w:t>
      </w:r>
    </w:p>
    <w:p>
      <w:pPr>
        <w:widowControl/>
        <w:spacing w:line="600" w:lineRule="exact"/>
        <w:ind w:firstLine="645"/>
        <w:rPr>
          <w:rFonts w:ascii="微软雅黑" w:hAnsi="微软雅黑" w:eastAsia="仿宋_GB2312" w:cs="宋体"/>
          <w:kern w:val="0"/>
          <w:sz w:val="32"/>
          <w:szCs w:val="32"/>
        </w:rPr>
      </w:pPr>
      <w:r>
        <w:rPr>
          <w:rFonts w:ascii="微软雅黑" w:hAnsi="微软雅黑" w:eastAsia="仿宋_GB2312" w:cs="宋体"/>
          <w:kern w:val="0"/>
          <w:sz w:val="32"/>
          <w:szCs w:val="32"/>
        </w:rPr>
        <w:t> </w:t>
      </w:r>
    </w:p>
    <w:p>
      <w:pPr>
        <w:widowControl/>
        <w:spacing w:line="600" w:lineRule="exact"/>
        <w:rPr>
          <w:rFonts w:ascii="仿宋_GB2312" w:hAnsi="仿宋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600" w:lineRule="exact"/>
        <w:ind w:firstLine="645"/>
        <w:jc w:val="righ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微软雅黑" w:hAnsi="微软雅黑" w:eastAsia="仿宋_GB2312" w:cs="宋体"/>
          <w:kern w:val="0"/>
          <w:sz w:val="32"/>
          <w:szCs w:val="32"/>
        </w:rPr>
        <w:t>    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马边彝族自治县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4445635</wp:posOffset>
            </wp:positionH>
            <wp:positionV relativeFrom="paragraph">
              <wp:posOffset>6967855</wp:posOffset>
            </wp:positionV>
            <wp:extent cx="1502410" cy="1520825"/>
            <wp:effectExtent l="0" t="0" r="2540" b="3175"/>
            <wp:wrapNone/>
            <wp:docPr id="4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人力资源和社会保障局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</w:t>
      </w:r>
      <w:r>
        <w:rPr>
          <w:rFonts w:ascii="微软雅黑" w:hAnsi="微软雅黑" w:eastAsia="仿宋_GB2312" w:cs="宋体"/>
          <w:kern w:val="0"/>
          <w:sz w:val="32"/>
          <w:szCs w:val="32"/>
        </w:rPr>
        <w:t> 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</w:t>
      </w:r>
      <w:r>
        <w:rPr>
          <w:rFonts w:ascii="微软雅黑" w:hAnsi="微软雅黑" w:eastAsia="仿宋_GB2312" w:cs="宋体"/>
          <w:kern w:val="0"/>
          <w:sz w:val="32"/>
          <w:szCs w:val="32"/>
        </w:rPr>
        <w:t> </w:t>
      </w:r>
    </w:p>
    <w:p>
      <w:pPr>
        <w:widowControl/>
        <w:spacing w:line="600" w:lineRule="exact"/>
        <w:ind w:right="640" w:firstLine="4160" w:firstLineChars="13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_GB2312" w:hAnsi="仿宋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</w:t>
      </w:r>
      <w:r>
        <w:rPr>
          <w:rFonts w:ascii="微软雅黑" w:hAnsi="微软雅黑" w:eastAsia="仿宋_GB2312" w:cs="宋体"/>
          <w:kern w:val="0"/>
          <w:sz w:val="32"/>
          <w:szCs w:val="32"/>
        </w:rPr>
        <w:t> 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4376420</wp:posOffset>
            </wp:positionH>
            <wp:positionV relativeFrom="paragraph">
              <wp:posOffset>5834380</wp:posOffset>
            </wp:positionV>
            <wp:extent cx="1502410" cy="1520825"/>
            <wp:effectExtent l="0" t="0" r="2540" b="3175"/>
            <wp:wrapNone/>
            <wp:docPr id="3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ODgyN2Q4ZTI5NjQ2YTY0ODY3YjJmNDhjMWIyNDQifQ=="/>
  </w:docVars>
  <w:rsids>
    <w:rsidRoot w:val="00F31251"/>
    <w:rsid w:val="000A045E"/>
    <w:rsid w:val="000F154F"/>
    <w:rsid w:val="000F1C8E"/>
    <w:rsid w:val="00146D7F"/>
    <w:rsid w:val="00167665"/>
    <w:rsid w:val="001B719E"/>
    <w:rsid w:val="001F7F93"/>
    <w:rsid w:val="00201BAF"/>
    <w:rsid w:val="00202274"/>
    <w:rsid w:val="00224028"/>
    <w:rsid w:val="00246072"/>
    <w:rsid w:val="00263D3C"/>
    <w:rsid w:val="002A1D56"/>
    <w:rsid w:val="00312892"/>
    <w:rsid w:val="003655BE"/>
    <w:rsid w:val="003F4DE3"/>
    <w:rsid w:val="00416CAA"/>
    <w:rsid w:val="00467CB1"/>
    <w:rsid w:val="005134FA"/>
    <w:rsid w:val="005D042A"/>
    <w:rsid w:val="006110ED"/>
    <w:rsid w:val="006B69DB"/>
    <w:rsid w:val="006C2154"/>
    <w:rsid w:val="00722D0C"/>
    <w:rsid w:val="008837E6"/>
    <w:rsid w:val="00897E06"/>
    <w:rsid w:val="00961F2C"/>
    <w:rsid w:val="00995842"/>
    <w:rsid w:val="009E03A0"/>
    <w:rsid w:val="00A064C0"/>
    <w:rsid w:val="00AA4AA7"/>
    <w:rsid w:val="00B92CA3"/>
    <w:rsid w:val="00BC44EE"/>
    <w:rsid w:val="00BD1342"/>
    <w:rsid w:val="00C44BB4"/>
    <w:rsid w:val="00C4677B"/>
    <w:rsid w:val="00D05ED2"/>
    <w:rsid w:val="00D1694D"/>
    <w:rsid w:val="00D758DE"/>
    <w:rsid w:val="00D93B5E"/>
    <w:rsid w:val="00D94DB0"/>
    <w:rsid w:val="00DE5949"/>
    <w:rsid w:val="00E61395"/>
    <w:rsid w:val="00E67F23"/>
    <w:rsid w:val="00E7566B"/>
    <w:rsid w:val="00E94155"/>
    <w:rsid w:val="00F31251"/>
    <w:rsid w:val="016D3A53"/>
    <w:rsid w:val="041F15DF"/>
    <w:rsid w:val="112B0133"/>
    <w:rsid w:val="18242B54"/>
    <w:rsid w:val="22482561"/>
    <w:rsid w:val="329E61A8"/>
    <w:rsid w:val="40894C14"/>
    <w:rsid w:val="438A6DA8"/>
    <w:rsid w:val="55322E90"/>
    <w:rsid w:val="58744341"/>
    <w:rsid w:val="5FDC202F"/>
    <w:rsid w:val="63C34B99"/>
    <w:rsid w:val="64D34C8F"/>
    <w:rsid w:val="65CB6CB1"/>
    <w:rsid w:val="6A7E1B7D"/>
    <w:rsid w:val="71AA1169"/>
    <w:rsid w:val="7B896CC1"/>
    <w:rsid w:val="7FA8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26</Words>
  <Characters>149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2021-06-07T07:24:00Z</dcterms:created>
  <dc:creator>Administrator</dc:creator>
  <cp:lastModifiedBy>张福强</cp:lastModifiedBy>
  <cp:lastPrinted>2022-07-08T02:44:00Z</cp:lastPrinted>
  <dcterms:modified xsi:type="dcterms:W3CDTF">2024-05-10T01:17:42Z</dcterms:modified>
  <dc:title>乐山市人力资源和社会保障局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AA747EBB33D2420E943E9354567B2D83_13</vt:lpwstr>
  </property>
</Properties>
</file>