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方正黑体_GBK" w:hAnsi="方正黑体_GBK" w:eastAsia="方正黑体_GBK" w:cs="方正黑体_GBK"/>
          <w:spacing w:val="-10"/>
        </w:rPr>
      </w:pPr>
      <w:r>
        <w:rPr>
          <w:rFonts w:hint="eastAsia" w:ascii="方正黑体_GBK" w:hAnsi="方正黑体_GBK" w:eastAsia="方正黑体_GBK" w:cs="方正黑体_GBK"/>
          <w:spacing w:val="-10"/>
        </w:rPr>
        <w:t>附件</w:t>
      </w:r>
      <w:r>
        <w:rPr>
          <w:rFonts w:eastAsia="方正黑体_GBK"/>
          <w:spacing w:val="-10"/>
        </w:rPr>
        <w:t>5</w:t>
      </w:r>
    </w:p>
    <w:p>
      <w:pPr>
        <w:ind w:firstLine="0" w:firstLineChars="0"/>
        <w:jc w:val="center"/>
        <w:rPr>
          <w:rFonts w:eastAsia="方正小标宋_GBK"/>
          <w:bCs/>
          <w:sz w:val="44"/>
          <w:szCs w:val="44"/>
        </w:rPr>
      </w:pPr>
      <w:r>
        <w:rPr>
          <w:rFonts w:eastAsia="方正小标宋_GBK"/>
          <w:bCs/>
          <w:sz w:val="44"/>
          <w:szCs w:val="44"/>
        </w:rPr>
        <w:t>开州区2024年暑期公开遴选中学教师岗位情况一览表</w:t>
      </w:r>
    </w:p>
    <w:tbl>
      <w:tblPr>
        <w:tblStyle w:val="2"/>
        <w:tblW w:w="5000" w:type="pct"/>
        <w:tblInd w:w="0" w:type="dxa"/>
        <w:tblLayout w:type="autofit"/>
        <w:tblCellMar>
          <w:top w:w="0" w:type="dxa"/>
          <w:left w:w="108" w:type="dxa"/>
          <w:bottom w:w="0" w:type="dxa"/>
          <w:right w:w="108" w:type="dxa"/>
        </w:tblCellMar>
      </w:tblPr>
      <w:tblGrid>
        <w:gridCol w:w="417"/>
        <w:gridCol w:w="689"/>
        <w:gridCol w:w="417"/>
        <w:gridCol w:w="1896"/>
        <w:gridCol w:w="663"/>
        <w:gridCol w:w="950"/>
        <w:gridCol w:w="700"/>
        <w:gridCol w:w="700"/>
        <w:gridCol w:w="700"/>
        <w:gridCol w:w="700"/>
        <w:gridCol w:w="700"/>
        <w:gridCol w:w="700"/>
        <w:gridCol w:w="703"/>
        <w:gridCol w:w="2225"/>
        <w:gridCol w:w="1500"/>
        <w:gridCol w:w="514"/>
      </w:tblGrid>
      <w:tr>
        <w:tblPrEx>
          <w:tblCellMar>
            <w:top w:w="0" w:type="dxa"/>
            <w:left w:w="108" w:type="dxa"/>
            <w:bottom w:w="0" w:type="dxa"/>
            <w:right w:w="108" w:type="dxa"/>
          </w:tblCellMar>
        </w:tblPrEx>
        <w:trPr>
          <w:trHeight w:val="435" w:hRule="atLeast"/>
          <w:tblHeader/>
        </w:trPr>
        <w:tc>
          <w:tcPr>
            <w:tcW w:w="14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序号</w:t>
            </w:r>
          </w:p>
        </w:tc>
        <w:tc>
          <w:tcPr>
            <w:tcW w:w="24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遴选岗位</w:t>
            </w:r>
          </w:p>
        </w:tc>
        <w:tc>
          <w:tcPr>
            <w:tcW w:w="14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小计</w:t>
            </w:r>
          </w:p>
        </w:tc>
        <w:tc>
          <w:tcPr>
            <w:tcW w:w="66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遴选单位及人数</w:t>
            </w:r>
          </w:p>
        </w:tc>
        <w:tc>
          <w:tcPr>
            <w:tcW w:w="23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拟聘岗位等级</w:t>
            </w:r>
          </w:p>
        </w:tc>
        <w:tc>
          <w:tcPr>
            <w:tcW w:w="3378" w:type="pct"/>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遴选条件和不得报考情形</w:t>
            </w:r>
          </w:p>
        </w:tc>
        <w:tc>
          <w:tcPr>
            <w:tcW w:w="18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备注</w:t>
            </w:r>
          </w:p>
        </w:tc>
      </w:tr>
      <w:tr>
        <w:tblPrEx>
          <w:tblCellMar>
            <w:top w:w="0" w:type="dxa"/>
            <w:left w:w="108" w:type="dxa"/>
            <w:bottom w:w="0" w:type="dxa"/>
            <w:right w:w="108" w:type="dxa"/>
          </w:tblCellMar>
        </w:tblPrEx>
        <w:trPr>
          <w:trHeight w:val="400" w:hRule="atLeast"/>
          <w:tblHeader/>
        </w:trPr>
        <w:tc>
          <w:tcPr>
            <w:tcW w:w="1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66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33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报考范围</w:t>
            </w:r>
          </w:p>
        </w:tc>
        <w:tc>
          <w:tcPr>
            <w:tcW w:w="1730" w:type="pct"/>
            <w:gridSpan w:val="7"/>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基本条件</w:t>
            </w:r>
          </w:p>
        </w:tc>
        <w:tc>
          <w:tcPr>
            <w:tcW w:w="785" w:type="pct"/>
            <w:vMerge w:val="restart"/>
            <w:tcBorders>
              <w:top w:val="single" w:color="000000" w:sz="4" w:space="0"/>
              <w:left w:val="single" w:color="auto"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kern w:val="0"/>
                <w:sz w:val="20"/>
                <w:szCs w:val="20"/>
                <w:lang w:bidi="ar"/>
              </w:rPr>
            </w:pPr>
          </w:p>
          <w:p>
            <w:pPr>
              <w:widowControl/>
              <w:spacing w:line="240" w:lineRule="exact"/>
              <w:ind w:firstLine="0" w:firstLineChars="0"/>
              <w:jc w:val="center"/>
              <w:textAlignment w:val="center"/>
              <w:rPr>
                <w:rFonts w:hint="eastAsia" w:ascii="方正黑体_GBK" w:hAnsi="方正黑体_GBK" w:eastAsia="方正黑体_GBK" w:cs="方正黑体_GBK"/>
                <w:kern w:val="0"/>
                <w:sz w:val="20"/>
                <w:szCs w:val="20"/>
                <w:lang w:bidi="ar"/>
              </w:rPr>
            </w:pPr>
            <w:r>
              <w:rPr>
                <w:rFonts w:hint="eastAsia" w:ascii="方正黑体_GBK" w:hAnsi="方正黑体_GBK" w:eastAsia="方正黑体_GBK" w:cs="方正黑体_GBK"/>
                <w:kern w:val="0"/>
                <w:sz w:val="20"/>
                <w:szCs w:val="20"/>
                <w:lang w:bidi="ar"/>
              </w:rPr>
              <w:t>资格条件</w:t>
            </w:r>
          </w:p>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18"/>
                <w:szCs w:val="18"/>
                <w:lang w:bidi="ar"/>
              </w:rPr>
              <w:t>（具备下列条件之一）</w:t>
            </w:r>
          </w:p>
        </w:tc>
        <w:tc>
          <w:tcPr>
            <w:tcW w:w="52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不得报考情形</w:t>
            </w:r>
          </w:p>
        </w:tc>
        <w:tc>
          <w:tcPr>
            <w:tcW w:w="18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r>
      <w:tr>
        <w:tblPrEx>
          <w:tblCellMar>
            <w:top w:w="0" w:type="dxa"/>
            <w:left w:w="108" w:type="dxa"/>
            <w:bottom w:w="0" w:type="dxa"/>
            <w:right w:w="108" w:type="dxa"/>
          </w:tblCellMar>
        </w:tblPrEx>
        <w:trPr>
          <w:trHeight w:val="590" w:hRule="atLeast"/>
          <w:tblHeader/>
        </w:trPr>
        <w:tc>
          <w:tcPr>
            <w:tcW w:w="1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1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66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23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年龄</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kern w:val="0"/>
                <w:sz w:val="20"/>
                <w:szCs w:val="20"/>
                <w:lang w:bidi="ar"/>
              </w:rPr>
            </w:pPr>
            <w:r>
              <w:rPr>
                <w:rFonts w:hint="eastAsia" w:ascii="方正黑体_GBK" w:hAnsi="方正黑体_GBK" w:eastAsia="方正黑体_GBK" w:cs="方正黑体_GBK"/>
                <w:kern w:val="0"/>
                <w:sz w:val="20"/>
                <w:szCs w:val="20"/>
                <w:lang w:bidi="ar"/>
              </w:rPr>
              <w:t>思想素质</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毕业学历</w:t>
            </w:r>
          </w:p>
        </w:tc>
        <w:tc>
          <w:tcPr>
            <w:tcW w:w="247" w:type="pct"/>
            <w:tcBorders>
              <w:top w:val="single" w:color="000000" w:sz="4" w:space="0"/>
              <w:left w:val="single" w:color="000000" w:sz="4" w:space="0"/>
              <w:bottom w:val="nil"/>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专业要求</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教师资格</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工作年限</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年度考核</w:t>
            </w:r>
          </w:p>
        </w:tc>
        <w:tc>
          <w:tcPr>
            <w:tcW w:w="785" w:type="pct"/>
            <w:vMerge w:val="continue"/>
            <w:tcBorders>
              <w:left w:val="single" w:color="auto"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c>
          <w:tcPr>
            <w:tcW w:w="18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r>
      <w:tr>
        <w:tblPrEx>
          <w:tblCellMar>
            <w:top w:w="0" w:type="dxa"/>
            <w:left w:w="108" w:type="dxa"/>
            <w:bottom w:w="0" w:type="dxa"/>
            <w:right w:w="108" w:type="dxa"/>
          </w:tblCellMar>
        </w:tblPrEx>
        <w:trPr>
          <w:trHeight w:val="600" w:hRule="atLeast"/>
        </w:trPr>
        <w:tc>
          <w:tcPr>
            <w:tcW w:w="1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1</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语文教师</w:t>
            </w:r>
          </w:p>
        </w:tc>
        <w:tc>
          <w:tcPr>
            <w:tcW w:w="1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8</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浦里校区</w:t>
            </w:r>
            <w:r>
              <w:rPr>
                <w:kern w:val="0"/>
                <w:sz w:val="20"/>
                <w:szCs w:val="20"/>
                <w:lang w:bidi="ar"/>
              </w:rPr>
              <w:t>6</w:t>
            </w:r>
            <w:r>
              <w:rPr>
                <w:rFonts w:hint="eastAsia" w:ascii="方正仿宋_GBK" w:hAnsi="方正仿宋_GBK" w:cs="方正仿宋_GBK"/>
                <w:kern w:val="0"/>
                <w:sz w:val="20"/>
                <w:szCs w:val="20"/>
                <w:lang w:bidi="ar"/>
              </w:rPr>
              <w:t>人；</w:t>
            </w:r>
          </w:p>
          <w:p>
            <w:pPr>
              <w:widowControl/>
              <w:spacing w:line="240" w:lineRule="exact"/>
              <w:ind w:firstLine="0" w:firstLineChars="0"/>
              <w:jc w:val="left"/>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丰乐中学</w:t>
            </w:r>
            <w:r>
              <w:rPr>
                <w:kern w:val="0"/>
                <w:sz w:val="20"/>
                <w:szCs w:val="20"/>
                <w:lang w:bidi="ar"/>
              </w:rPr>
              <w:t>2</w:t>
            </w:r>
            <w:r>
              <w:rPr>
                <w:rFonts w:hint="eastAsia" w:ascii="方正仿宋_GBK" w:hAnsi="方正仿宋_GBK" w:cs="方正仿宋_GBK"/>
                <w:kern w:val="0"/>
                <w:sz w:val="20"/>
                <w:szCs w:val="20"/>
                <w:lang w:bidi="ar"/>
              </w:rPr>
              <w:t>人。</w:t>
            </w:r>
          </w:p>
        </w:tc>
        <w:tc>
          <w:tcPr>
            <w:tcW w:w="234" w:type="pct"/>
            <w:vMerge w:val="restart"/>
            <w:tcBorders>
              <w:top w:val="single" w:color="000000" w:sz="4" w:space="0"/>
              <w:left w:val="single" w:color="000000" w:sz="4" w:space="0"/>
              <w:right w:val="single" w:color="000000" w:sz="4" w:space="0"/>
            </w:tcBorders>
            <w:noWrap w:val="0"/>
            <w:vAlign w:val="center"/>
          </w:tcPr>
          <w:p>
            <w:pPr>
              <w:widowControl/>
              <w:spacing w:line="220" w:lineRule="exact"/>
              <w:ind w:firstLine="0" w:firstLineChars="0"/>
              <w:jc w:val="left"/>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专业技术</w:t>
            </w:r>
            <w:r>
              <w:rPr>
                <w:kern w:val="0"/>
                <w:sz w:val="20"/>
                <w:szCs w:val="20"/>
                <w:lang w:bidi="ar"/>
              </w:rPr>
              <w:t>12</w:t>
            </w:r>
            <w:r>
              <w:rPr>
                <w:rFonts w:hint="eastAsia" w:ascii="方正仿宋_GBK" w:hAnsi="方正仿宋_GBK" w:cs="方正仿宋_GBK"/>
                <w:kern w:val="0"/>
                <w:sz w:val="20"/>
                <w:szCs w:val="20"/>
                <w:lang w:bidi="ar"/>
              </w:rPr>
              <w:t>级或以下</w:t>
            </w:r>
          </w:p>
        </w:tc>
        <w:tc>
          <w:tcPr>
            <w:tcW w:w="33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高完中教师、单设初中教师、九年一贯制学校的初中教师，若符合相应岗位基本条件、资格条件，且没有不得报考情形的，可报考相应岗位。</w:t>
            </w:r>
          </w:p>
        </w:tc>
        <w:tc>
          <w:tcPr>
            <w:tcW w:w="24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ind w:firstLine="0" w:firstLineChars="0"/>
              <w:jc w:val="center"/>
              <w:textAlignment w:val="center"/>
              <w:rPr>
                <w:rFonts w:hint="eastAsia" w:ascii="方正仿宋_GBK" w:hAnsi="方正仿宋_GBK" w:cs="方正仿宋_GBK"/>
                <w:sz w:val="20"/>
                <w:szCs w:val="20"/>
              </w:rPr>
            </w:pPr>
            <w:r>
              <w:rPr>
                <w:kern w:val="0"/>
                <w:sz w:val="20"/>
                <w:szCs w:val="20"/>
                <w:lang w:bidi="ar"/>
              </w:rPr>
              <w:t>45</w:t>
            </w:r>
            <w:r>
              <w:rPr>
                <w:rFonts w:hint="eastAsia" w:ascii="方正仿宋_GBK" w:hAnsi="方正仿宋_GBK" w:cs="方正仿宋_GBK"/>
                <w:kern w:val="0"/>
                <w:sz w:val="20"/>
                <w:szCs w:val="20"/>
                <w:lang w:bidi="ar"/>
              </w:rPr>
              <w:t>周岁以下（年龄计算截止时间为</w:t>
            </w:r>
            <w:r>
              <w:rPr>
                <w:kern w:val="0"/>
                <w:sz w:val="20"/>
                <w:szCs w:val="20"/>
                <w:lang w:bidi="ar"/>
              </w:rPr>
              <w:t>2024</w:t>
            </w:r>
            <w:r>
              <w:rPr>
                <w:rFonts w:hint="eastAsia" w:ascii="方正仿宋_GBK" w:hAnsi="方正仿宋_GBK" w:cs="方正仿宋_GBK"/>
                <w:kern w:val="0"/>
                <w:sz w:val="20"/>
                <w:szCs w:val="20"/>
                <w:lang w:bidi="ar"/>
              </w:rPr>
              <w:t>年</w:t>
            </w:r>
            <w:r>
              <w:rPr>
                <w:kern w:val="0"/>
                <w:sz w:val="20"/>
                <w:szCs w:val="20"/>
                <w:lang w:bidi="ar"/>
              </w:rPr>
              <w:t>6</w:t>
            </w:r>
            <w:r>
              <w:rPr>
                <w:rFonts w:hint="eastAsia" w:ascii="方正仿宋_GBK" w:hAnsi="方正仿宋_GBK" w:cs="方正仿宋_GBK"/>
                <w:kern w:val="0"/>
                <w:sz w:val="20"/>
                <w:szCs w:val="20"/>
                <w:lang w:bidi="ar"/>
              </w:rPr>
              <w:t>月</w:t>
            </w:r>
            <w:r>
              <w:rPr>
                <w:kern w:val="0"/>
                <w:sz w:val="20"/>
                <w:szCs w:val="20"/>
                <w:lang w:bidi="ar"/>
              </w:rPr>
              <w:t>16</w:t>
            </w:r>
            <w:r>
              <w:rPr>
                <w:rFonts w:hint="eastAsia" w:ascii="方正仿宋_GBK" w:hAnsi="方正仿宋_GBK" w:cs="方正仿宋_GBK"/>
                <w:kern w:val="0"/>
                <w:sz w:val="20"/>
                <w:szCs w:val="20"/>
                <w:lang w:bidi="ar"/>
              </w:rPr>
              <w:t>日）</w:t>
            </w:r>
          </w:p>
        </w:tc>
        <w:tc>
          <w:tcPr>
            <w:tcW w:w="24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ind w:firstLine="0" w:firstLineChars="0"/>
              <w:jc w:val="center"/>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师德优秀，爱岗敬业，遵纪守法，作风正派，无任何不良反映。</w:t>
            </w:r>
          </w:p>
        </w:tc>
        <w:tc>
          <w:tcPr>
            <w:tcW w:w="24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大学本科及以上学历</w:t>
            </w:r>
          </w:p>
        </w:tc>
        <w:tc>
          <w:tcPr>
            <w:tcW w:w="24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所学专业与报考学科岗位一致，且近</w:t>
            </w:r>
            <w:r>
              <w:rPr>
                <w:kern w:val="0"/>
                <w:sz w:val="20"/>
                <w:szCs w:val="20"/>
                <w:lang w:bidi="ar"/>
              </w:rPr>
              <w:t>3</w:t>
            </w:r>
            <w:r>
              <w:rPr>
                <w:rFonts w:hint="eastAsia" w:ascii="方正仿宋_GBK" w:hAnsi="方正仿宋_GBK" w:cs="方正仿宋_GBK"/>
                <w:kern w:val="0"/>
                <w:sz w:val="20"/>
                <w:szCs w:val="20"/>
                <w:lang w:bidi="ar"/>
              </w:rPr>
              <w:t>年须从事报考学科教学工作。</w:t>
            </w:r>
          </w:p>
        </w:tc>
        <w:tc>
          <w:tcPr>
            <w:tcW w:w="24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具有与报考岗位一致的高中及以上层次教师资格证。</w:t>
            </w:r>
          </w:p>
        </w:tc>
        <w:tc>
          <w:tcPr>
            <w:tcW w:w="24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从事教育教学工作年限不得少于</w:t>
            </w:r>
            <w:r>
              <w:rPr>
                <w:kern w:val="0"/>
                <w:sz w:val="20"/>
                <w:szCs w:val="20"/>
                <w:lang w:bidi="ar"/>
              </w:rPr>
              <w:t>5</w:t>
            </w:r>
            <w:r>
              <w:rPr>
                <w:rFonts w:hint="eastAsia" w:ascii="方正仿宋_GBK" w:hAnsi="方正仿宋_GBK" w:cs="方正仿宋_GBK"/>
                <w:kern w:val="0"/>
                <w:sz w:val="20"/>
                <w:szCs w:val="20"/>
                <w:lang w:bidi="ar"/>
              </w:rPr>
              <w:t>年，已调动过的须在现单位工作满</w:t>
            </w:r>
            <w:r>
              <w:rPr>
                <w:kern w:val="0"/>
                <w:sz w:val="20"/>
                <w:szCs w:val="20"/>
                <w:lang w:bidi="ar"/>
              </w:rPr>
              <w:t>2</w:t>
            </w:r>
            <w:r>
              <w:rPr>
                <w:rFonts w:hint="eastAsia" w:ascii="方正仿宋_GBK" w:hAnsi="方正仿宋_GBK" w:cs="方正仿宋_GBK"/>
                <w:kern w:val="0"/>
                <w:sz w:val="20"/>
                <w:szCs w:val="20"/>
                <w:lang w:bidi="ar"/>
              </w:rPr>
              <w:t>年。</w:t>
            </w:r>
          </w:p>
        </w:tc>
        <w:tc>
          <w:tcPr>
            <w:tcW w:w="24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近</w:t>
            </w:r>
            <w:r>
              <w:rPr>
                <w:kern w:val="0"/>
                <w:sz w:val="20"/>
                <w:szCs w:val="20"/>
                <w:lang w:bidi="ar"/>
              </w:rPr>
              <w:t>3</w:t>
            </w:r>
            <w:r>
              <w:rPr>
                <w:rFonts w:hint="eastAsia" w:ascii="方正仿宋_GBK" w:hAnsi="方正仿宋_GBK" w:cs="方正仿宋_GBK"/>
                <w:kern w:val="0"/>
                <w:sz w:val="20"/>
                <w:szCs w:val="20"/>
                <w:lang w:bidi="ar"/>
              </w:rPr>
              <w:t>个学年度年度考核均为合格及以上</w:t>
            </w:r>
          </w:p>
        </w:tc>
        <w:tc>
          <w:tcPr>
            <w:tcW w:w="7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ind w:firstLine="0" w:firstLineChars="0"/>
              <w:jc w:val="left"/>
              <w:textAlignment w:val="center"/>
              <w:rPr>
                <w:rFonts w:hint="eastAsia" w:ascii="方正仿宋_GBK" w:hAnsi="方正仿宋_GBK" w:cs="方正仿宋_GBK"/>
                <w:kern w:val="0"/>
                <w:sz w:val="20"/>
                <w:szCs w:val="20"/>
                <w:lang w:bidi="ar"/>
              </w:rPr>
            </w:pPr>
            <w:r>
              <w:rPr>
                <w:kern w:val="0"/>
                <w:sz w:val="20"/>
                <w:szCs w:val="20"/>
                <w:lang w:bidi="ar"/>
              </w:rPr>
              <w:t>1</w:t>
            </w:r>
            <w:r>
              <w:rPr>
                <w:rFonts w:hint="eastAsia" w:ascii="方正仿宋_GBK" w:hAnsi="方正仿宋_GBK" w:cs="方正仿宋_GBK"/>
                <w:kern w:val="0"/>
                <w:sz w:val="20"/>
                <w:szCs w:val="20"/>
                <w:lang w:bidi="ar"/>
              </w:rPr>
              <w:t>．教学业绩。近</w:t>
            </w:r>
            <w:r>
              <w:rPr>
                <w:kern w:val="0"/>
                <w:sz w:val="20"/>
                <w:szCs w:val="20"/>
                <w:lang w:bidi="ar"/>
              </w:rPr>
              <w:t>3</w:t>
            </w:r>
            <w:r>
              <w:rPr>
                <w:rFonts w:hint="eastAsia" w:ascii="方正仿宋_GBK" w:hAnsi="方正仿宋_GBK" w:cs="方正仿宋_GBK"/>
                <w:kern w:val="0"/>
                <w:sz w:val="20"/>
                <w:szCs w:val="20"/>
                <w:lang w:bidi="ar"/>
              </w:rPr>
              <w:t>个学年度所任教学科成绩，每期均名列本校同学科前</w:t>
            </w:r>
            <w:r>
              <w:rPr>
                <w:kern w:val="0"/>
                <w:sz w:val="20"/>
                <w:szCs w:val="20"/>
                <w:lang w:bidi="ar"/>
              </w:rPr>
              <w:t>30</w:t>
            </w:r>
            <w:r>
              <w:rPr>
                <w:rFonts w:hint="eastAsia" w:ascii="方正仿宋_GBK" w:hAnsi="方正仿宋_GBK" w:cs="方正仿宋_GBK"/>
                <w:kern w:val="0"/>
                <w:sz w:val="20"/>
                <w:szCs w:val="20"/>
                <w:lang w:bidi="ar"/>
              </w:rPr>
              <w:t>%。</w:t>
            </w:r>
          </w:p>
          <w:p>
            <w:pPr>
              <w:widowControl/>
              <w:spacing w:line="220" w:lineRule="exact"/>
              <w:ind w:firstLine="0" w:firstLineChars="0"/>
              <w:jc w:val="left"/>
              <w:textAlignment w:val="center"/>
              <w:rPr>
                <w:rFonts w:hint="eastAsia" w:ascii="方正仿宋_GBK" w:hAnsi="方正仿宋_GBK" w:cs="方正仿宋_GBK"/>
                <w:kern w:val="0"/>
                <w:sz w:val="20"/>
                <w:szCs w:val="20"/>
                <w:lang w:bidi="ar"/>
              </w:rPr>
            </w:pPr>
            <w:r>
              <w:rPr>
                <w:kern w:val="0"/>
                <w:sz w:val="20"/>
                <w:szCs w:val="20"/>
                <w:lang w:bidi="ar"/>
              </w:rPr>
              <w:t>2</w:t>
            </w:r>
            <w:r>
              <w:rPr>
                <w:rFonts w:hint="eastAsia" w:ascii="方正仿宋_GBK" w:hAnsi="方正仿宋_GBK" w:cs="方正仿宋_GBK"/>
                <w:kern w:val="0"/>
                <w:sz w:val="20"/>
                <w:szCs w:val="20"/>
                <w:lang w:bidi="ar"/>
              </w:rPr>
              <w:t>．竞赛获奖。获校级及以上赛课或基本功竞赛或教学类竞赛等级奖。</w:t>
            </w:r>
          </w:p>
          <w:p>
            <w:pPr>
              <w:widowControl/>
              <w:spacing w:line="220" w:lineRule="exact"/>
              <w:ind w:firstLine="0" w:firstLineChars="0"/>
              <w:jc w:val="left"/>
              <w:textAlignment w:val="center"/>
              <w:rPr>
                <w:rFonts w:hint="eastAsia" w:ascii="方正仿宋_GBK" w:hAnsi="方正仿宋_GBK" w:cs="方正仿宋_GBK"/>
                <w:kern w:val="0"/>
                <w:sz w:val="20"/>
                <w:szCs w:val="20"/>
                <w:lang w:bidi="ar"/>
              </w:rPr>
            </w:pPr>
            <w:r>
              <w:rPr>
                <w:kern w:val="0"/>
                <w:sz w:val="20"/>
                <w:szCs w:val="20"/>
                <w:lang w:bidi="ar"/>
              </w:rPr>
              <w:t>3</w:t>
            </w:r>
            <w:r>
              <w:rPr>
                <w:rFonts w:hint="eastAsia" w:ascii="方正仿宋_GBK" w:hAnsi="方正仿宋_GBK" w:cs="方正仿宋_GBK"/>
                <w:kern w:val="0"/>
                <w:sz w:val="20"/>
                <w:szCs w:val="20"/>
                <w:lang w:bidi="ar"/>
              </w:rPr>
              <w:t>．专业荣誉。获区级及以上认定的骨干教师或名师或学科带头人称号。</w:t>
            </w:r>
          </w:p>
          <w:p>
            <w:pPr>
              <w:widowControl/>
              <w:spacing w:line="220" w:lineRule="exact"/>
              <w:ind w:firstLine="0" w:firstLineChars="0"/>
              <w:jc w:val="left"/>
              <w:textAlignment w:val="center"/>
              <w:rPr>
                <w:rFonts w:hint="eastAsia" w:ascii="方正仿宋_GBK" w:hAnsi="方正仿宋_GBK" w:cs="方正仿宋_GBK"/>
                <w:kern w:val="0"/>
                <w:sz w:val="20"/>
                <w:szCs w:val="20"/>
                <w:lang w:bidi="ar"/>
              </w:rPr>
            </w:pPr>
            <w:r>
              <w:rPr>
                <w:kern w:val="0"/>
                <w:sz w:val="20"/>
                <w:szCs w:val="20"/>
                <w:lang w:bidi="ar"/>
              </w:rPr>
              <w:t>4</w:t>
            </w:r>
            <w:r>
              <w:rPr>
                <w:rFonts w:hint="eastAsia" w:ascii="方正仿宋_GBK" w:hAnsi="方正仿宋_GBK" w:cs="方正仿宋_GBK"/>
                <w:kern w:val="0"/>
                <w:sz w:val="20"/>
                <w:szCs w:val="20"/>
                <w:lang w:bidi="ar"/>
              </w:rPr>
              <w:t>．表彰奖励。获校级及以上表彰的优秀（先进）教师或优秀（先进）班主任。</w:t>
            </w:r>
          </w:p>
          <w:p>
            <w:pPr>
              <w:widowControl/>
              <w:spacing w:line="220" w:lineRule="exact"/>
              <w:ind w:firstLine="0" w:firstLineChars="0"/>
              <w:jc w:val="left"/>
              <w:textAlignment w:val="center"/>
              <w:rPr>
                <w:rFonts w:hint="eastAsia" w:ascii="方正仿宋_GBK" w:hAnsi="方正仿宋_GBK" w:cs="方正仿宋_GBK"/>
                <w:sz w:val="20"/>
                <w:szCs w:val="20"/>
              </w:rPr>
            </w:pPr>
            <w:r>
              <w:rPr>
                <w:kern w:val="0"/>
                <w:sz w:val="20"/>
                <w:szCs w:val="20"/>
                <w:lang w:bidi="ar"/>
              </w:rPr>
              <w:t>5</w:t>
            </w:r>
            <w:r>
              <w:rPr>
                <w:rFonts w:hint="eastAsia" w:ascii="方正仿宋_GBK" w:hAnsi="方正仿宋_GBK" w:cs="方正仿宋_GBK"/>
                <w:kern w:val="0"/>
                <w:sz w:val="20"/>
                <w:szCs w:val="20"/>
                <w:lang w:bidi="ar"/>
              </w:rPr>
              <w:t>．年度考核。近</w:t>
            </w:r>
            <w:r>
              <w:rPr>
                <w:kern w:val="0"/>
                <w:sz w:val="20"/>
                <w:szCs w:val="20"/>
                <w:lang w:bidi="ar"/>
              </w:rPr>
              <w:t>3</w:t>
            </w:r>
            <w:r>
              <w:rPr>
                <w:rFonts w:hint="eastAsia" w:ascii="方正仿宋_GBK" w:hAnsi="方正仿宋_GBK" w:cs="方正仿宋_GBK"/>
                <w:kern w:val="0"/>
                <w:sz w:val="20"/>
                <w:szCs w:val="20"/>
                <w:lang w:bidi="ar"/>
              </w:rPr>
              <w:t>个学年度年度考核有优秀等次。</w:t>
            </w:r>
          </w:p>
        </w:tc>
        <w:tc>
          <w:tcPr>
            <w:tcW w:w="528" w:type="pct"/>
            <w:vMerge w:val="restart"/>
            <w:tcBorders>
              <w:top w:val="single" w:color="000000" w:sz="4" w:space="0"/>
              <w:left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同类遴选区域之间的教师；不属于报考范围的教师；在党纪、政纪处分期内或正在接受立案审查或停职审查或涉嫌违法犯罪正在接受司法调查尚未做出结论的；按照其它有关规定不得进行工作人员调动的。</w:t>
            </w:r>
          </w:p>
        </w:tc>
        <w:tc>
          <w:tcPr>
            <w:tcW w:w="18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ascii="方正仿宋_GBK" w:hAnsi="方正仿宋_GBK" w:cs="方正仿宋_GBK"/>
                <w:sz w:val="20"/>
                <w:szCs w:val="20"/>
              </w:rPr>
            </w:pPr>
          </w:p>
        </w:tc>
      </w:tr>
      <w:tr>
        <w:tblPrEx>
          <w:tblCellMar>
            <w:top w:w="0" w:type="dxa"/>
            <w:left w:w="108" w:type="dxa"/>
            <w:bottom w:w="0" w:type="dxa"/>
            <w:right w:w="108" w:type="dxa"/>
          </w:tblCellMar>
        </w:tblPrEx>
        <w:trPr>
          <w:trHeight w:val="820" w:hRule="atLeast"/>
        </w:trPr>
        <w:tc>
          <w:tcPr>
            <w:tcW w:w="1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2</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数学教师</w:t>
            </w:r>
          </w:p>
        </w:tc>
        <w:tc>
          <w:tcPr>
            <w:tcW w:w="1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kern w:val="0"/>
                <w:sz w:val="20"/>
                <w:szCs w:val="20"/>
                <w:lang w:bidi="ar"/>
              </w:rPr>
              <w:t>10</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职教中心</w:t>
            </w:r>
            <w:r>
              <w:rPr>
                <w:kern w:val="0"/>
                <w:sz w:val="20"/>
                <w:szCs w:val="20"/>
                <w:lang w:bidi="ar"/>
              </w:rPr>
              <w:t>2</w:t>
            </w:r>
            <w:r>
              <w:rPr>
                <w:rFonts w:hint="eastAsia" w:ascii="方正仿宋_GBK" w:hAnsi="方正仿宋_GBK" w:cs="方正仿宋_GBK"/>
                <w:kern w:val="0"/>
                <w:sz w:val="20"/>
                <w:szCs w:val="20"/>
                <w:lang w:bidi="ar"/>
              </w:rPr>
              <w:t>人；</w:t>
            </w:r>
          </w:p>
          <w:p>
            <w:pPr>
              <w:widowControl/>
              <w:spacing w:line="240" w:lineRule="exact"/>
              <w:ind w:firstLine="0" w:firstLineChars="0"/>
              <w:jc w:val="left"/>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浦里校区</w:t>
            </w:r>
            <w:r>
              <w:rPr>
                <w:kern w:val="0"/>
                <w:sz w:val="20"/>
                <w:szCs w:val="20"/>
                <w:lang w:bidi="ar"/>
              </w:rPr>
              <w:t>6</w:t>
            </w:r>
            <w:r>
              <w:rPr>
                <w:rFonts w:hint="eastAsia" w:ascii="方正仿宋_GBK" w:hAnsi="方正仿宋_GBK" w:cs="方正仿宋_GBK"/>
                <w:kern w:val="0"/>
                <w:sz w:val="20"/>
                <w:szCs w:val="20"/>
                <w:lang w:bidi="ar"/>
              </w:rPr>
              <w:t>人；</w:t>
            </w:r>
          </w:p>
          <w:p>
            <w:pPr>
              <w:widowControl/>
              <w:spacing w:line="240" w:lineRule="exact"/>
              <w:ind w:firstLine="0" w:firstLineChars="0"/>
              <w:jc w:val="left"/>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临江中学</w:t>
            </w:r>
            <w:r>
              <w:rPr>
                <w:kern w:val="0"/>
                <w:sz w:val="20"/>
                <w:szCs w:val="20"/>
                <w:lang w:bidi="ar"/>
              </w:rPr>
              <w:t>1</w:t>
            </w:r>
            <w:r>
              <w:rPr>
                <w:rFonts w:hint="eastAsia" w:ascii="方正仿宋_GBK" w:hAnsi="方正仿宋_GBK" w:cs="方正仿宋_GBK"/>
                <w:kern w:val="0"/>
                <w:sz w:val="20"/>
                <w:szCs w:val="20"/>
                <w:lang w:bidi="ar"/>
              </w:rPr>
              <w:t>人；</w:t>
            </w:r>
          </w:p>
          <w:p>
            <w:pPr>
              <w:widowControl/>
              <w:spacing w:line="240" w:lineRule="exact"/>
              <w:ind w:firstLine="0" w:firstLineChars="0"/>
              <w:jc w:val="left"/>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丰乐中学</w:t>
            </w:r>
            <w:r>
              <w:rPr>
                <w:kern w:val="0"/>
                <w:sz w:val="20"/>
                <w:szCs w:val="20"/>
                <w:lang w:bidi="ar"/>
              </w:rPr>
              <w:t>1</w:t>
            </w:r>
            <w:r>
              <w:rPr>
                <w:rFonts w:hint="eastAsia" w:ascii="方正仿宋_GBK" w:hAnsi="方正仿宋_GBK" w:cs="方正仿宋_GBK"/>
                <w:kern w:val="0"/>
                <w:sz w:val="20"/>
                <w:szCs w:val="20"/>
                <w:lang w:bidi="ar"/>
              </w:rPr>
              <w:t>人。</w:t>
            </w:r>
          </w:p>
        </w:tc>
        <w:tc>
          <w:tcPr>
            <w:tcW w:w="234" w:type="pct"/>
            <w:vMerge w:val="continue"/>
            <w:tcBorders>
              <w:left w:val="single" w:color="000000" w:sz="4" w:space="0"/>
              <w:right w:val="single" w:color="000000" w:sz="4" w:space="0"/>
            </w:tcBorders>
            <w:noWrap w:val="0"/>
            <w:vAlign w:val="center"/>
          </w:tcPr>
          <w:p>
            <w:pPr>
              <w:widowControl/>
              <w:spacing w:line="240" w:lineRule="exact"/>
              <w:ind w:firstLine="0" w:firstLineChars="0"/>
              <w:jc w:val="left"/>
              <w:textAlignment w:val="center"/>
              <w:rPr>
                <w:rFonts w:hint="eastAsia" w:ascii="方正仿宋_GBK" w:hAnsi="方正仿宋_GBK" w:cs="方正仿宋_GBK"/>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78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hint="eastAsia" w:ascii="方正仿宋_GBK" w:hAnsi="方正仿宋_GBK" w:cs="方正仿宋_GBK"/>
                <w:sz w:val="20"/>
                <w:szCs w:val="20"/>
              </w:rPr>
            </w:pPr>
          </w:p>
        </w:tc>
        <w:tc>
          <w:tcPr>
            <w:tcW w:w="528" w:type="pct"/>
            <w:vMerge w:val="continue"/>
            <w:tcBorders>
              <w:left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18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blPrEx>
          <w:tblCellMar>
            <w:top w:w="0" w:type="dxa"/>
            <w:left w:w="108" w:type="dxa"/>
            <w:bottom w:w="0" w:type="dxa"/>
            <w:right w:w="108" w:type="dxa"/>
          </w:tblCellMar>
        </w:tblPrEx>
        <w:trPr>
          <w:trHeight w:val="490" w:hRule="atLeast"/>
        </w:trPr>
        <w:tc>
          <w:tcPr>
            <w:tcW w:w="1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3</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英语教师</w:t>
            </w:r>
          </w:p>
        </w:tc>
        <w:tc>
          <w:tcPr>
            <w:tcW w:w="1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8</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职教中心</w:t>
            </w:r>
            <w:r>
              <w:rPr>
                <w:kern w:val="0"/>
                <w:sz w:val="20"/>
                <w:szCs w:val="20"/>
                <w:lang w:bidi="ar"/>
              </w:rPr>
              <w:t>1</w:t>
            </w:r>
            <w:r>
              <w:rPr>
                <w:rFonts w:hint="eastAsia" w:ascii="方正仿宋_GBK" w:hAnsi="方正仿宋_GBK" w:cs="方正仿宋_GBK"/>
                <w:kern w:val="0"/>
                <w:sz w:val="20"/>
                <w:szCs w:val="20"/>
                <w:lang w:bidi="ar"/>
              </w:rPr>
              <w:t>人；</w:t>
            </w:r>
          </w:p>
          <w:p>
            <w:pPr>
              <w:widowControl/>
              <w:spacing w:line="240" w:lineRule="exact"/>
              <w:ind w:firstLine="0" w:firstLineChars="0"/>
              <w:jc w:val="left"/>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浦里校区</w:t>
            </w:r>
            <w:r>
              <w:rPr>
                <w:kern w:val="0"/>
                <w:sz w:val="20"/>
                <w:szCs w:val="20"/>
                <w:lang w:bidi="ar"/>
              </w:rPr>
              <w:t>7</w:t>
            </w:r>
            <w:r>
              <w:rPr>
                <w:rFonts w:hint="eastAsia" w:ascii="方正仿宋_GBK" w:hAnsi="方正仿宋_GBK" w:cs="方正仿宋_GBK"/>
                <w:kern w:val="0"/>
                <w:sz w:val="20"/>
                <w:szCs w:val="20"/>
                <w:lang w:bidi="ar"/>
              </w:rPr>
              <w:t>人。</w:t>
            </w:r>
          </w:p>
        </w:tc>
        <w:tc>
          <w:tcPr>
            <w:tcW w:w="234" w:type="pct"/>
            <w:vMerge w:val="continue"/>
            <w:tcBorders>
              <w:left w:val="single" w:color="000000" w:sz="4" w:space="0"/>
              <w:right w:val="single" w:color="000000" w:sz="4" w:space="0"/>
            </w:tcBorders>
            <w:noWrap w:val="0"/>
            <w:vAlign w:val="center"/>
          </w:tcPr>
          <w:p>
            <w:pPr>
              <w:widowControl/>
              <w:spacing w:line="240" w:lineRule="exact"/>
              <w:ind w:firstLine="0" w:firstLineChars="0"/>
              <w:jc w:val="left"/>
              <w:textAlignment w:val="center"/>
              <w:rPr>
                <w:rFonts w:hint="eastAsia" w:ascii="方正仿宋_GBK" w:hAnsi="方正仿宋_GBK" w:cs="方正仿宋_GBK"/>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78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hint="eastAsia" w:ascii="方正仿宋_GBK" w:hAnsi="方正仿宋_GBK" w:cs="方正仿宋_GBK"/>
                <w:sz w:val="20"/>
                <w:szCs w:val="20"/>
              </w:rPr>
            </w:pPr>
          </w:p>
        </w:tc>
        <w:tc>
          <w:tcPr>
            <w:tcW w:w="528" w:type="pct"/>
            <w:vMerge w:val="continue"/>
            <w:tcBorders>
              <w:left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18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blPrEx>
          <w:tblCellMar>
            <w:top w:w="0" w:type="dxa"/>
            <w:left w:w="108" w:type="dxa"/>
            <w:bottom w:w="0" w:type="dxa"/>
            <w:right w:w="108" w:type="dxa"/>
          </w:tblCellMar>
        </w:tblPrEx>
        <w:trPr>
          <w:trHeight w:val="895" w:hRule="atLeast"/>
        </w:trPr>
        <w:tc>
          <w:tcPr>
            <w:tcW w:w="1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4</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物理教师</w:t>
            </w:r>
          </w:p>
        </w:tc>
        <w:tc>
          <w:tcPr>
            <w:tcW w:w="1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7</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开州中学</w:t>
            </w:r>
            <w:r>
              <w:rPr>
                <w:kern w:val="0"/>
                <w:sz w:val="20"/>
                <w:szCs w:val="20"/>
                <w:lang w:bidi="ar"/>
              </w:rPr>
              <w:t>2</w:t>
            </w:r>
            <w:r>
              <w:rPr>
                <w:rFonts w:hint="eastAsia" w:ascii="方正仿宋_GBK" w:hAnsi="方正仿宋_GBK" w:cs="方正仿宋_GBK"/>
                <w:kern w:val="0"/>
                <w:sz w:val="20"/>
                <w:szCs w:val="20"/>
                <w:lang w:bidi="ar"/>
              </w:rPr>
              <w:t>人；</w:t>
            </w:r>
          </w:p>
          <w:p>
            <w:pPr>
              <w:widowControl/>
              <w:spacing w:line="240" w:lineRule="exact"/>
              <w:ind w:firstLine="0" w:firstLineChars="0"/>
              <w:jc w:val="left"/>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浦里校区</w:t>
            </w:r>
            <w:r>
              <w:rPr>
                <w:kern w:val="0"/>
                <w:sz w:val="20"/>
                <w:szCs w:val="20"/>
                <w:lang w:bidi="ar"/>
              </w:rPr>
              <w:t>3</w:t>
            </w:r>
            <w:r>
              <w:rPr>
                <w:rFonts w:hint="eastAsia" w:ascii="方正仿宋_GBK" w:hAnsi="方正仿宋_GBK" w:cs="方正仿宋_GBK"/>
                <w:kern w:val="0"/>
                <w:sz w:val="20"/>
                <w:szCs w:val="20"/>
                <w:lang w:bidi="ar"/>
              </w:rPr>
              <w:t>人；</w:t>
            </w:r>
          </w:p>
          <w:p>
            <w:pPr>
              <w:widowControl/>
              <w:spacing w:line="240" w:lineRule="exact"/>
              <w:ind w:firstLine="0" w:firstLineChars="0"/>
              <w:jc w:val="left"/>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临江中学</w:t>
            </w:r>
            <w:r>
              <w:rPr>
                <w:kern w:val="0"/>
                <w:sz w:val="20"/>
                <w:szCs w:val="20"/>
                <w:lang w:bidi="ar"/>
              </w:rPr>
              <w:t>1</w:t>
            </w:r>
            <w:r>
              <w:rPr>
                <w:rFonts w:hint="eastAsia" w:ascii="方正仿宋_GBK" w:hAnsi="方正仿宋_GBK" w:cs="方正仿宋_GBK"/>
                <w:kern w:val="0"/>
                <w:sz w:val="20"/>
                <w:szCs w:val="20"/>
                <w:lang w:bidi="ar"/>
              </w:rPr>
              <w:t>人；</w:t>
            </w:r>
          </w:p>
          <w:p>
            <w:pPr>
              <w:widowControl/>
              <w:spacing w:line="240" w:lineRule="exact"/>
              <w:ind w:firstLine="0" w:firstLineChars="0"/>
              <w:jc w:val="left"/>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实验中学</w:t>
            </w:r>
            <w:r>
              <w:rPr>
                <w:kern w:val="0"/>
                <w:sz w:val="20"/>
                <w:szCs w:val="20"/>
                <w:lang w:bidi="ar"/>
              </w:rPr>
              <w:t>1</w:t>
            </w:r>
            <w:r>
              <w:rPr>
                <w:rFonts w:hint="eastAsia" w:ascii="方正仿宋_GBK" w:hAnsi="方正仿宋_GBK" w:cs="方正仿宋_GBK"/>
                <w:kern w:val="0"/>
                <w:sz w:val="20"/>
                <w:szCs w:val="20"/>
                <w:lang w:bidi="ar"/>
              </w:rPr>
              <w:t>人。</w:t>
            </w:r>
          </w:p>
        </w:tc>
        <w:tc>
          <w:tcPr>
            <w:tcW w:w="234" w:type="pct"/>
            <w:vMerge w:val="continue"/>
            <w:tcBorders>
              <w:left w:val="single" w:color="000000" w:sz="4" w:space="0"/>
              <w:right w:val="single" w:color="000000" w:sz="4" w:space="0"/>
            </w:tcBorders>
            <w:noWrap w:val="0"/>
            <w:vAlign w:val="center"/>
          </w:tcPr>
          <w:p>
            <w:pPr>
              <w:widowControl/>
              <w:spacing w:line="240" w:lineRule="exact"/>
              <w:ind w:firstLine="0" w:firstLineChars="0"/>
              <w:jc w:val="left"/>
              <w:textAlignment w:val="center"/>
              <w:rPr>
                <w:rFonts w:hint="eastAsia" w:ascii="方正仿宋_GBK" w:hAnsi="方正仿宋_GBK" w:cs="方正仿宋_GBK"/>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78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hint="eastAsia" w:ascii="方正仿宋_GBK" w:hAnsi="方正仿宋_GBK" w:cs="方正仿宋_GBK"/>
                <w:sz w:val="20"/>
                <w:szCs w:val="20"/>
              </w:rPr>
            </w:pPr>
          </w:p>
        </w:tc>
        <w:tc>
          <w:tcPr>
            <w:tcW w:w="528" w:type="pct"/>
            <w:vMerge w:val="continue"/>
            <w:tcBorders>
              <w:left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18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blPrEx>
          <w:tblCellMar>
            <w:top w:w="0" w:type="dxa"/>
            <w:left w:w="108" w:type="dxa"/>
            <w:bottom w:w="0" w:type="dxa"/>
            <w:right w:w="108" w:type="dxa"/>
          </w:tblCellMar>
        </w:tblPrEx>
        <w:trPr>
          <w:trHeight w:val="323" w:hRule="atLeast"/>
        </w:trPr>
        <w:tc>
          <w:tcPr>
            <w:tcW w:w="1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5</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化学教师</w:t>
            </w:r>
          </w:p>
        </w:tc>
        <w:tc>
          <w:tcPr>
            <w:tcW w:w="1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1</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临江中学</w:t>
            </w:r>
            <w:r>
              <w:rPr>
                <w:kern w:val="0"/>
                <w:sz w:val="20"/>
                <w:szCs w:val="20"/>
                <w:lang w:bidi="ar"/>
              </w:rPr>
              <w:t>1</w:t>
            </w:r>
            <w:r>
              <w:rPr>
                <w:rFonts w:hint="eastAsia" w:ascii="方正仿宋_GBK" w:hAnsi="方正仿宋_GBK" w:cs="方正仿宋_GBK"/>
                <w:kern w:val="0"/>
                <w:sz w:val="20"/>
                <w:szCs w:val="20"/>
                <w:lang w:bidi="ar"/>
              </w:rPr>
              <w:t>人</w:t>
            </w:r>
          </w:p>
        </w:tc>
        <w:tc>
          <w:tcPr>
            <w:tcW w:w="234" w:type="pct"/>
            <w:vMerge w:val="continue"/>
            <w:tcBorders>
              <w:left w:val="single" w:color="000000" w:sz="4" w:space="0"/>
              <w:right w:val="single" w:color="000000" w:sz="4" w:space="0"/>
            </w:tcBorders>
            <w:noWrap w:val="0"/>
            <w:vAlign w:val="center"/>
          </w:tcPr>
          <w:p>
            <w:pPr>
              <w:widowControl/>
              <w:spacing w:line="240" w:lineRule="exact"/>
              <w:ind w:firstLine="0" w:firstLineChars="0"/>
              <w:jc w:val="left"/>
              <w:textAlignment w:val="center"/>
              <w:rPr>
                <w:rFonts w:hint="eastAsia" w:ascii="方正仿宋_GBK" w:hAnsi="方正仿宋_GBK" w:cs="方正仿宋_GBK"/>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78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hint="eastAsia" w:ascii="方正仿宋_GBK" w:hAnsi="方正仿宋_GBK" w:cs="方正仿宋_GBK"/>
                <w:sz w:val="20"/>
                <w:szCs w:val="20"/>
              </w:rPr>
            </w:pPr>
          </w:p>
        </w:tc>
        <w:tc>
          <w:tcPr>
            <w:tcW w:w="528" w:type="pct"/>
            <w:vMerge w:val="continue"/>
            <w:tcBorders>
              <w:left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18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blPrEx>
          <w:tblCellMar>
            <w:top w:w="0" w:type="dxa"/>
            <w:left w:w="108" w:type="dxa"/>
            <w:bottom w:w="0" w:type="dxa"/>
            <w:right w:w="108" w:type="dxa"/>
          </w:tblCellMar>
        </w:tblPrEx>
        <w:trPr>
          <w:trHeight w:val="345" w:hRule="atLeast"/>
        </w:trPr>
        <w:tc>
          <w:tcPr>
            <w:tcW w:w="1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kern w:val="0"/>
                <w:sz w:val="20"/>
                <w:szCs w:val="20"/>
                <w:lang w:bidi="ar"/>
              </w:rPr>
            </w:pPr>
            <w:r>
              <w:rPr>
                <w:kern w:val="0"/>
                <w:sz w:val="20"/>
                <w:szCs w:val="20"/>
                <w:lang w:bidi="ar"/>
              </w:rPr>
              <w:t>6</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生物教师</w:t>
            </w:r>
          </w:p>
        </w:tc>
        <w:tc>
          <w:tcPr>
            <w:tcW w:w="1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kern w:val="0"/>
                <w:sz w:val="20"/>
                <w:szCs w:val="20"/>
                <w:lang w:bidi="ar"/>
              </w:rPr>
            </w:pPr>
            <w:r>
              <w:rPr>
                <w:kern w:val="0"/>
                <w:sz w:val="20"/>
                <w:szCs w:val="20"/>
                <w:lang w:bidi="ar"/>
              </w:rPr>
              <w:t>1</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实验中学</w:t>
            </w:r>
            <w:r>
              <w:rPr>
                <w:kern w:val="0"/>
                <w:sz w:val="20"/>
                <w:szCs w:val="20"/>
                <w:lang w:bidi="ar"/>
              </w:rPr>
              <w:t>1</w:t>
            </w:r>
            <w:r>
              <w:rPr>
                <w:rFonts w:hint="eastAsia" w:ascii="方正仿宋_GBK" w:hAnsi="方正仿宋_GBK" w:cs="方正仿宋_GBK"/>
                <w:kern w:val="0"/>
                <w:sz w:val="20"/>
                <w:szCs w:val="20"/>
                <w:lang w:bidi="ar"/>
              </w:rPr>
              <w:t>人</w:t>
            </w:r>
          </w:p>
        </w:tc>
        <w:tc>
          <w:tcPr>
            <w:tcW w:w="234" w:type="pct"/>
            <w:vMerge w:val="continue"/>
            <w:tcBorders>
              <w:left w:val="single" w:color="000000" w:sz="4" w:space="0"/>
              <w:right w:val="single" w:color="000000" w:sz="4" w:space="0"/>
            </w:tcBorders>
            <w:noWrap w:val="0"/>
            <w:vAlign w:val="center"/>
          </w:tcPr>
          <w:p>
            <w:pPr>
              <w:widowControl/>
              <w:spacing w:line="240" w:lineRule="exact"/>
              <w:ind w:firstLine="0" w:firstLineChars="0"/>
              <w:jc w:val="left"/>
              <w:textAlignment w:val="center"/>
              <w:rPr>
                <w:rFonts w:hint="eastAsia" w:ascii="方正仿宋_GBK" w:hAnsi="方正仿宋_GBK" w:cs="方正仿宋_GBK"/>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78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hint="eastAsia" w:ascii="方正仿宋_GBK" w:hAnsi="方正仿宋_GBK" w:cs="方正仿宋_GBK"/>
                <w:sz w:val="20"/>
                <w:szCs w:val="20"/>
              </w:rPr>
            </w:pPr>
          </w:p>
        </w:tc>
        <w:tc>
          <w:tcPr>
            <w:tcW w:w="528" w:type="pct"/>
            <w:vMerge w:val="continue"/>
            <w:tcBorders>
              <w:left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18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blPrEx>
          <w:tblCellMar>
            <w:top w:w="0" w:type="dxa"/>
            <w:left w:w="108" w:type="dxa"/>
            <w:bottom w:w="0" w:type="dxa"/>
            <w:right w:w="108" w:type="dxa"/>
          </w:tblCellMar>
        </w:tblPrEx>
        <w:trPr>
          <w:trHeight w:val="256" w:hRule="atLeast"/>
        </w:trPr>
        <w:tc>
          <w:tcPr>
            <w:tcW w:w="1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7</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历史教师</w:t>
            </w:r>
          </w:p>
        </w:tc>
        <w:tc>
          <w:tcPr>
            <w:tcW w:w="1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1</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实验中学</w:t>
            </w:r>
            <w:r>
              <w:rPr>
                <w:kern w:val="0"/>
                <w:sz w:val="20"/>
                <w:szCs w:val="20"/>
                <w:lang w:bidi="ar"/>
              </w:rPr>
              <w:t>1</w:t>
            </w:r>
            <w:r>
              <w:rPr>
                <w:rFonts w:hint="eastAsia" w:ascii="方正仿宋_GBK" w:hAnsi="方正仿宋_GBK" w:cs="方正仿宋_GBK"/>
                <w:kern w:val="0"/>
                <w:sz w:val="20"/>
                <w:szCs w:val="20"/>
                <w:lang w:bidi="ar"/>
              </w:rPr>
              <w:t>人</w:t>
            </w:r>
          </w:p>
        </w:tc>
        <w:tc>
          <w:tcPr>
            <w:tcW w:w="234" w:type="pct"/>
            <w:vMerge w:val="continue"/>
            <w:tcBorders>
              <w:left w:val="single" w:color="000000" w:sz="4" w:space="0"/>
              <w:right w:val="single" w:color="000000" w:sz="4" w:space="0"/>
            </w:tcBorders>
            <w:noWrap w:val="0"/>
            <w:vAlign w:val="center"/>
          </w:tcPr>
          <w:p>
            <w:pPr>
              <w:widowControl/>
              <w:spacing w:line="240" w:lineRule="exact"/>
              <w:ind w:firstLine="0" w:firstLineChars="0"/>
              <w:jc w:val="left"/>
              <w:textAlignment w:val="center"/>
              <w:rPr>
                <w:rFonts w:hint="eastAsia" w:ascii="方正仿宋_GBK" w:hAnsi="方正仿宋_GBK" w:cs="方正仿宋_GBK"/>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78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hint="eastAsia" w:ascii="方正仿宋_GBK" w:hAnsi="方正仿宋_GBK" w:cs="方正仿宋_GBK"/>
                <w:sz w:val="20"/>
                <w:szCs w:val="20"/>
              </w:rPr>
            </w:pPr>
          </w:p>
        </w:tc>
        <w:tc>
          <w:tcPr>
            <w:tcW w:w="528" w:type="pct"/>
            <w:vMerge w:val="continue"/>
            <w:tcBorders>
              <w:left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18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blPrEx>
          <w:tblCellMar>
            <w:top w:w="0" w:type="dxa"/>
            <w:left w:w="108" w:type="dxa"/>
            <w:bottom w:w="0" w:type="dxa"/>
            <w:right w:w="108" w:type="dxa"/>
          </w:tblCellMar>
        </w:tblPrEx>
        <w:trPr>
          <w:trHeight w:val="668" w:hRule="atLeast"/>
        </w:trPr>
        <w:tc>
          <w:tcPr>
            <w:tcW w:w="1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8</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地理教师</w:t>
            </w:r>
          </w:p>
        </w:tc>
        <w:tc>
          <w:tcPr>
            <w:tcW w:w="1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2</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浦里校区</w:t>
            </w:r>
            <w:r>
              <w:rPr>
                <w:kern w:val="0"/>
                <w:sz w:val="20"/>
                <w:szCs w:val="20"/>
                <w:lang w:bidi="ar"/>
              </w:rPr>
              <w:t>2</w:t>
            </w:r>
            <w:r>
              <w:rPr>
                <w:rFonts w:hint="eastAsia" w:ascii="方正仿宋_GBK" w:hAnsi="方正仿宋_GBK" w:cs="方正仿宋_GBK"/>
                <w:kern w:val="0"/>
                <w:sz w:val="20"/>
                <w:szCs w:val="20"/>
                <w:lang w:bidi="ar"/>
              </w:rPr>
              <w:t>人</w:t>
            </w:r>
          </w:p>
        </w:tc>
        <w:tc>
          <w:tcPr>
            <w:tcW w:w="234" w:type="pct"/>
            <w:vMerge w:val="continue"/>
            <w:tcBorders>
              <w:left w:val="single" w:color="000000" w:sz="4" w:space="0"/>
              <w:bottom w:val="single" w:color="auto" w:sz="4" w:space="0"/>
              <w:right w:val="single" w:color="000000" w:sz="4" w:space="0"/>
            </w:tcBorders>
            <w:noWrap w:val="0"/>
            <w:vAlign w:val="center"/>
          </w:tcPr>
          <w:p>
            <w:pPr>
              <w:widowControl/>
              <w:spacing w:line="240" w:lineRule="exact"/>
              <w:ind w:firstLine="0" w:firstLineChars="0"/>
              <w:jc w:val="left"/>
              <w:textAlignment w:val="center"/>
              <w:rPr>
                <w:rFonts w:hint="eastAsia" w:ascii="方正仿宋_GBK" w:hAnsi="方正仿宋_GBK" w:cs="方正仿宋_GBK"/>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785" w:type="pct"/>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ind w:firstLine="0" w:firstLineChars="0"/>
              <w:jc w:val="left"/>
              <w:rPr>
                <w:rFonts w:hint="eastAsia" w:ascii="方正仿宋_GBK" w:hAnsi="方正仿宋_GBK" w:cs="方正仿宋_GBK"/>
                <w:sz w:val="20"/>
                <w:szCs w:val="20"/>
              </w:rPr>
            </w:pPr>
          </w:p>
        </w:tc>
        <w:tc>
          <w:tcPr>
            <w:tcW w:w="528" w:type="pct"/>
            <w:vMerge w:val="continue"/>
            <w:tcBorders>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18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blPrEx>
          <w:tblCellMar>
            <w:top w:w="0" w:type="dxa"/>
            <w:left w:w="108" w:type="dxa"/>
            <w:bottom w:w="0" w:type="dxa"/>
            <w:right w:w="108" w:type="dxa"/>
          </w:tblCellMar>
        </w:tblPrEx>
        <w:trPr>
          <w:trHeight w:val="4070" w:hRule="atLeast"/>
        </w:trPr>
        <w:tc>
          <w:tcPr>
            <w:tcW w:w="1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9</w:t>
            </w:r>
          </w:p>
        </w:tc>
        <w:tc>
          <w:tcPr>
            <w:tcW w:w="2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会计</w:t>
            </w:r>
          </w:p>
        </w:tc>
        <w:tc>
          <w:tcPr>
            <w:tcW w:w="1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2</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开州中学</w:t>
            </w:r>
            <w:r>
              <w:rPr>
                <w:kern w:val="0"/>
                <w:sz w:val="20"/>
                <w:szCs w:val="20"/>
                <w:lang w:bidi="ar"/>
              </w:rPr>
              <w:t>1</w:t>
            </w:r>
            <w:r>
              <w:rPr>
                <w:rFonts w:hint="eastAsia" w:ascii="方正仿宋_GBK" w:hAnsi="方正仿宋_GBK" w:cs="方正仿宋_GBK"/>
                <w:kern w:val="0"/>
                <w:sz w:val="20"/>
                <w:szCs w:val="20"/>
                <w:lang w:bidi="ar"/>
              </w:rPr>
              <w:t>人；</w:t>
            </w:r>
          </w:p>
          <w:p>
            <w:pPr>
              <w:widowControl/>
              <w:spacing w:line="240" w:lineRule="exact"/>
              <w:ind w:firstLine="0" w:firstLineChars="0"/>
              <w:jc w:val="left"/>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浦里校区</w:t>
            </w:r>
            <w:r>
              <w:rPr>
                <w:kern w:val="0"/>
                <w:sz w:val="20"/>
                <w:szCs w:val="20"/>
                <w:lang w:bidi="ar"/>
              </w:rPr>
              <w:t>1</w:t>
            </w:r>
            <w:r>
              <w:rPr>
                <w:rFonts w:hint="eastAsia" w:ascii="方正仿宋_GBK" w:hAnsi="方正仿宋_GBK" w:cs="方正仿宋_GBK"/>
                <w:kern w:val="0"/>
                <w:sz w:val="20"/>
                <w:szCs w:val="20"/>
                <w:lang w:bidi="ar"/>
              </w:rPr>
              <w:t>人。</w:t>
            </w:r>
          </w:p>
        </w:tc>
        <w:tc>
          <w:tcPr>
            <w:tcW w:w="234" w:type="pct"/>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textAlignment w:val="center"/>
              <w:rPr>
                <w:rFonts w:ascii="方正仿宋_GBK" w:hAnsi="方正仿宋_GBK" w:cs="方正仿宋_GBK"/>
                <w:sz w:val="20"/>
                <w:szCs w:val="20"/>
              </w:rPr>
            </w:pPr>
            <w:r>
              <w:rPr>
                <w:rFonts w:hint="eastAsia" w:ascii="方正仿宋_GBK" w:hAnsi="方正仿宋_GBK" w:cs="方正仿宋_GBK"/>
                <w:sz w:val="20"/>
                <w:szCs w:val="20"/>
              </w:rPr>
              <w:t>专业技术人员聘用在</w:t>
            </w:r>
            <w:r>
              <w:rPr>
                <w:sz w:val="20"/>
                <w:szCs w:val="20"/>
              </w:rPr>
              <w:t>12</w:t>
            </w:r>
            <w:r>
              <w:rPr>
                <w:rFonts w:hint="eastAsia" w:ascii="方正仿宋_GBK" w:hAnsi="方正仿宋_GBK" w:cs="方正仿宋_GBK"/>
                <w:sz w:val="20"/>
                <w:szCs w:val="20"/>
              </w:rPr>
              <w:t>级及以下；管理人员聘用在管理十级。</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教育系统现从事财会工作的人员，若符合该岗位基本条件、资格条件，且没有不得报考情形的，可报考该岗位。</w:t>
            </w: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从事会计工作满</w:t>
            </w:r>
            <w:r>
              <w:rPr>
                <w:kern w:val="0"/>
                <w:sz w:val="20"/>
                <w:szCs w:val="20"/>
                <w:lang w:bidi="ar"/>
              </w:rPr>
              <w:t>5</w:t>
            </w:r>
            <w:r>
              <w:rPr>
                <w:rFonts w:hint="eastAsia" w:ascii="方正仿宋_GBK" w:hAnsi="方正仿宋_GBK" w:cs="方正仿宋_GBK"/>
                <w:kern w:val="0"/>
                <w:sz w:val="20"/>
                <w:szCs w:val="20"/>
                <w:lang w:bidi="ar"/>
              </w:rPr>
              <w:t>年</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取得会计职称资格</w:t>
            </w: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785" w:type="pct"/>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rPr>
                <w:rFonts w:hint="eastAsia" w:ascii="方正仿宋_GBK" w:hAnsi="方正仿宋_GBK" w:cs="方正仿宋_GBK"/>
                <w:sz w:val="20"/>
                <w:szCs w:val="20"/>
              </w:rPr>
            </w:pPr>
          </w:p>
        </w:tc>
        <w:tc>
          <w:tcPr>
            <w:tcW w:w="52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同类遴选区域之间的教师；不属于报考范围的教师；在党纪、政纪处分期内或正在接受立案审查或停职审查或涉嫌违法犯罪正在接受司法调查尚未做出结论的；按照其它有关规定不得进行工作人员调动的。</w:t>
            </w:r>
          </w:p>
        </w:tc>
        <w:tc>
          <w:tcPr>
            <w:tcW w:w="18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bl>
    <w:p>
      <w:pPr>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ZjQxMGNmMDBiMWExYWRkZDZlYTBhZWU5MjEyNjAifQ=="/>
  </w:docVars>
  <w:rsids>
    <w:rsidRoot w:val="00000000"/>
    <w:rsid w:val="0B757D99"/>
    <w:rsid w:val="26A10F94"/>
    <w:rsid w:val="647B2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747</Words>
  <Characters>759</Characters>
  <Lines>0</Lines>
  <Paragraphs>0</Paragraphs>
  <TotalTime>0</TotalTime>
  <ScaleCrop>false</ScaleCrop>
  <LinksUpToDate>false</LinksUpToDate>
  <CharactersWithSpaces>759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2024-06-14T02:26:00Z</dcterms:created>
  <dc:creator>yizhen</dc:creator>
  <cp:lastModifiedBy>yizhen</cp:lastModifiedBy>
  <dcterms:modified xsi:type="dcterms:W3CDTF">2024-06-14T02:29:53Z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8DCD63242A7A4D8A807F28E9C932EF67_12</vt:lpwstr>
  </property>
</Properties>
</file>