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F6" w:rsidRPr="00D05300" w:rsidRDefault="00B04BE7" w:rsidP="00A517E0">
      <w:pPr>
        <w:pStyle w:val="a6"/>
        <w:spacing w:beforeAutospacing="0" w:afterAutospacing="0" w:line="600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  <w:shd w:val="clear" w:color="auto" w:fill="FFFFFF"/>
        </w:rPr>
      </w:pPr>
      <w:proofErr w:type="gramStart"/>
      <w:r w:rsidRPr="00D05300">
        <w:rPr>
          <w:rFonts w:ascii="Times New Roman" w:eastAsia="方正小标宋_GBK" w:hAnsi="Times New Roman"/>
          <w:color w:val="000000" w:themeColor="text1"/>
          <w:kern w:val="2"/>
          <w:sz w:val="44"/>
          <w:szCs w:val="44"/>
          <w:lang w:bidi="zh-CN"/>
        </w:rPr>
        <w:t>两江新区</w:t>
      </w:r>
      <w:proofErr w:type="gramEnd"/>
      <w:r w:rsidR="006F444B" w:rsidRPr="00D05300">
        <w:rPr>
          <w:rFonts w:ascii="Times New Roman" w:eastAsia="方正小标宋_GBK" w:hAnsi="Times New Roman"/>
          <w:color w:val="000000" w:themeColor="text1"/>
          <w:kern w:val="2"/>
          <w:sz w:val="44"/>
          <w:szCs w:val="44"/>
          <w:lang w:bidi="zh-CN"/>
        </w:rPr>
        <w:t>教育事业单位面向</w:t>
      </w:r>
      <w:r w:rsidR="006F444B" w:rsidRPr="00D05300">
        <w:rPr>
          <w:rFonts w:ascii="Times New Roman" w:eastAsia="方正小标宋_GBK" w:hAnsi="Times New Roman"/>
          <w:color w:val="000000" w:themeColor="text1"/>
          <w:kern w:val="2"/>
          <w:sz w:val="44"/>
          <w:szCs w:val="44"/>
          <w:lang w:bidi="zh-CN"/>
        </w:rPr>
        <w:t>2024</w:t>
      </w:r>
      <w:r w:rsidR="006F444B" w:rsidRPr="00D05300">
        <w:rPr>
          <w:rFonts w:ascii="Times New Roman" w:eastAsia="方正小标宋_GBK" w:hAnsi="Times New Roman"/>
          <w:color w:val="000000" w:themeColor="text1"/>
          <w:kern w:val="2"/>
          <w:sz w:val="44"/>
          <w:szCs w:val="44"/>
          <w:lang w:bidi="zh-CN"/>
        </w:rPr>
        <w:t>届高校毕业生公开招聘工作人员</w:t>
      </w:r>
      <w:r w:rsidR="008A40CE" w:rsidRPr="00D05300">
        <w:rPr>
          <w:rFonts w:ascii="Times New Roman" w:eastAsia="方正小标宋_GBK" w:hAnsi="Times New Roman"/>
          <w:color w:val="000000" w:themeColor="text1"/>
          <w:kern w:val="2"/>
          <w:sz w:val="44"/>
          <w:szCs w:val="44"/>
          <w:lang w:bidi="zh-CN"/>
        </w:rPr>
        <w:t>面</w:t>
      </w:r>
      <w:r w:rsidR="008A40CE" w:rsidRPr="00D05300">
        <w:rPr>
          <w:rFonts w:ascii="Times New Roman" w:eastAsia="方正小标宋_GBK" w:hAnsi="Times New Roman"/>
          <w:color w:val="000000" w:themeColor="text1"/>
          <w:sz w:val="44"/>
          <w:szCs w:val="44"/>
          <w:lang w:bidi="zh-CN"/>
        </w:rPr>
        <w:t>试</w:t>
      </w:r>
    </w:p>
    <w:p w:rsidR="004773F6" w:rsidRPr="00D05300" w:rsidRDefault="00514A1B" w:rsidP="00514A1B">
      <w:pPr>
        <w:widowControl/>
        <w:tabs>
          <w:tab w:val="center" w:pos="4153"/>
          <w:tab w:val="left" w:pos="6120"/>
        </w:tabs>
        <w:spacing w:line="560" w:lineRule="exact"/>
        <w:jc w:val="left"/>
        <w:rPr>
          <w:rFonts w:ascii="Times New Roman" w:eastAsia="方正小标宋_GBK" w:hAnsi="Times New Roman" w:cs="Times New Roman"/>
          <w:color w:val="000000" w:themeColor="text1"/>
          <w:sz w:val="44"/>
          <w:szCs w:val="44"/>
          <w:lang w:bidi="zh-CN"/>
        </w:rPr>
      </w:pPr>
      <w:r w:rsidRPr="00D05300">
        <w:rPr>
          <w:rFonts w:ascii="Times New Roman" w:eastAsia="方正小标宋_GBK" w:hAnsi="Times New Roman" w:cs="Times New Roman"/>
          <w:color w:val="000000" w:themeColor="text1"/>
          <w:sz w:val="44"/>
          <w:szCs w:val="44"/>
          <w:lang w:bidi="zh-CN"/>
        </w:rPr>
        <w:tab/>
      </w:r>
      <w:r w:rsidR="008A40CE" w:rsidRPr="00D05300">
        <w:rPr>
          <w:rFonts w:ascii="Times New Roman" w:eastAsia="方正小标宋_GBK" w:hAnsi="Times New Roman" w:cs="Times New Roman"/>
          <w:color w:val="000000" w:themeColor="text1"/>
          <w:sz w:val="44"/>
          <w:szCs w:val="44"/>
          <w:lang w:bidi="zh-CN"/>
        </w:rPr>
        <w:t>有关事宜通知</w:t>
      </w:r>
      <w:r w:rsidRPr="00D05300">
        <w:rPr>
          <w:rFonts w:ascii="Times New Roman" w:eastAsia="方正小标宋_GBK" w:hAnsi="Times New Roman" w:cs="Times New Roman"/>
          <w:color w:val="000000" w:themeColor="text1"/>
          <w:sz w:val="44"/>
          <w:szCs w:val="44"/>
          <w:lang w:bidi="zh-CN"/>
        </w:rPr>
        <w:tab/>
      </w:r>
    </w:p>
    <w:p w:rsidR="004773F6" w:rsidRPr="00D05300" w:rsidRDefault="004773F6">
      <w:pPr>
        <w:widowControl/>
        <w:spacing w:line="560" w:lineRule="exac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:rsidR="004773F6" w:rsidRPr="00D05300" w:rsidRDefault="008A40CE" w:rsidP="001142D2">
      <w:pPr>
        <w:pStyle w:val="a6"/>
        <w:spacing w:beforeAutospacing="0" w:afterAutospacing="0" w:line="600" w:lineRule="exact"/>
        <w:ind w:firstLineChars="200" w:firstLine="660"/>
        <w:rPr>
          <w:rFonts w:ascii="Times New Roman" w:eastAsia="方正仿宋_GBK" w:hAnsi="Times New Roman"/>
          <w:color w:val="000000" w:themeColor="text1"/>
          <w:kern w:val="2"/>
          <w:sz w:val="33"/>
          <w:szCs w:val="33"/>
          <w:lang w:bidi="zh-CN"/>
        </w:rPr>
      </w:pPr>
      <w:r w:rsidRPr="00D05300">
        <w:rPr>
          <w:rFonts w:ascii="Times New Roman" w:eastAsia="方正仿宋_GBK" w:hAnsi="Times New Roman"/>
          <w:color w:val="000000" w:themeColor="text1"/>
          <w:sz w:val="33"/>
          <w:szCs w:val="33"/>
          <w:lang w:bidi="zh-CN"/>
        </w:rPr>
        <w:t>根据《</w:t>
      </w:r>
      <w:r w:rsidR="006F444B" w:rsidRPr="00D05300">
        <w:rPr>
          <w:rFonts w:ascii="Times New Roman" w:eastAsia="方正仿宋_GBK" w:hAnsi="Times New Roman"/>
          <w:color w:val="000000" w:themeColor="text1"/>
          <w:sz w:val="33"/>
          <w:szCs w:val="33"/>
          <w:lang w:bidi="zh-CN"/>
        </w:rPr>
        <w:t>重庆两江新区教育事业单位面向</w:t>
      </w:r>
      <w:r w:rsidR="006F444B" w:rsidRPr="00D05300">
        <w:rPr>
          <w:rFonts w:ascii="Times New Roman" w:eastAsia="方正仿宋_GBK" w:hAnsi="Times New Roman"/>
          <w:color w:val="000000" w:themeColor="text1"/>
          <w:sz w:val="33"/>
          <w:szCs w:val="33"/>
          <w:lang w:bidi="zh-CN"/>
        </w:rPr>
        <w:t>2024</w:t>
      </w:r>
      <w:r w:rsidR="006F444B" w:rsidRPr="00D05300">
        <w:rPr>
          <w:rFonts w:ascii="Times New Roman" w:eastAsia="方正仿宋_GBK" w:hAnsi="Times New Roman"/>
          <w:color w:val="000000" w:themeColor="text1"/>
          <w:sz w:val="33"/>
          <w:szCs w:val="33"/>
          <w:lang w:bidi="zh-CN"/>
        </w:rPr>
        <w:t>届高校毕业生公开招聘工作人员公告</w:t>
      </w:r>
      <w:r w:rsidRPr="00D05300">
        <w:rPr>
          <w:rFonts w:ascii="Times New Roman" w:eastAsia="方正仿宋_GBK" w:hAnsi="Times New Roman"/>
          <w:color w:val="000000" w:themeColor="text1"/>
          <w:sz w:val="33"/>
          <w:szCs w:val="33"/>
          <w:lang w:bidi="zh-CN"/>
        </w:rPr>
        <w:t>》，现将面试有关事宜通知如下：</w:t>
      </w:r>
    </w:p>
    <w:p w:rsidR="004773F6" w:rsidRPr="00D05300" w:rsidRDefault="008A40CE" w:rsidP="001142D2">
      <w:pPr>
        <w:widowControl/>
        <w:spacing w:line="600" w:lineRule="exact"/>
        <w:jc w:val="left"/>
        <w:rPr>
          <w:rFonts w:ascii="Times New Roman" w:eastAsia="方正黑体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仿宋_GBK" w:hAnsi="Times New Roman" w:cs="Times New Roman"/>
          <w:b/>
          <w:color w:val="000000" w:themeColor="text1"/>
          <w:sz w:val="33"/>
          <w:szCs w:val="33"/>
          <w:lang w:bidi="zh-CN"/>
        </w:rPr>
        <w:t xml:space="preserve"> </w:t>
      </w:r>
      <w:r w:rsidRPr="00D05300">
        <w:rPr>
          <w:rFonts w:ascii="Times New Roman" w:eastAsia="方正黑体_GBK" w:hAnsi="Times New Roman" w:cs="Times New Roman"/>
          <w:color w:val="000000" w:themeColor="text1"/>
          <w:sz w:val="33"/>
          <w:szCs w:val="33"/>
          <w:lang w:bidi="zh-CN"/>
        </w:rPr>
        <w:t xml:space="preserve">   </w:t>
      </w:r>
      <w:r w:rsidRPr="00D05300">
        <w:rPr>
          <w:rFonts w:ascii="Times New Roman" w:eastAsia="方正黑体_GBK" w:hAnsi="Times New Roman" w:cs="Times New Roman"/>
          <w:color w:val="000000" w:themeColor="text1"/>
          <w:sz w:val="33"/>
          <w:szCs w:val="33"/>
          <w:lang w:bidi="zh-CN"/>
        </w:rPr>
        <w:t>一、时间</w:t>
      </w:r>
    </w:p>
    <w:p w:rsidR="004773F6" w:rsidRPr="00D05300" w:rsidRDefault="008A40CE" w:rsidP="001142D2">
      <w:pPr>
        <w:widowControl/>
        <w:spacing w:line="600" w:lineRule="exact"/>
        <w:jc w:val="left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 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 202</w:t>
      </w:r>
      <w:r w:rsidR="00AB72B6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4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年</w:t>
      </w:r>
      <w:r w:rsidR="00AB72B6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3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月</w:t>
      </w:r>
      <w:r w:rsidR="00AB72B6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2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日（星期</w:t>
      </w:r>
      <w:r w:rsidR="00A517E0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六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），考生于当日</w:t>
      </w:r>
      <w:r w:rsidR="00A4009A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7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:</w:t>
      </w:r>
      <w:r w:rsidR="00A4009A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1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0-</w:t>
      </w:r>
      <w:r w:rsidR="00A4009A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7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:</w:t>
      </w:r>
      <w:r w:rsidR="00A4009A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3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0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到</w:t>
      </w:r>
      <w:r w:rsidR="00BF0DF6">
        <w:rPr>
          <w:rFonts w:ascii="Times New Roman" w:eastAsia="方正仿宋_GBK" w:hAnsi="Times New Roman" w:cs="Times New Roman" w:hint="eastAsia"/>
          <w:color w:val="000000" w:themeColor="text1"/>
          <w:sz w:val="33"/>
          <w:szCs w:val="33"/>
          <w:lang w:bidi="zh-CN"/>
        </w:rPr>
        <w:t>所在组别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候考室报到，当日面试。</w:t>
      </w:r>
    </w:p>
    <w:p w:rsidR="004773F6" w:rsidRPr="00D05300" w:rsidRDefault="008A40CE" w:rsidP="001142D2">
      <w:pPr>
        <w:widowControl/>
        <w:spacing w:line="600" w:lineRule="exact"/>
        <w:jc w:val="left"/>
        <w:rPr>
          <w:rFonts w:ascii="Times New Roman" w:eastAsia="方正黑体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仿宋_GBK" w:hAnsi="Times New Roman" w:cs="Times New Roman"/>
          <w:b/>
          <w:color w:val="000000" w:themeColor="text1"/>
          <w:sz w:val="33"/>
          <w:szCs w:val="33"/>
          <w:lang w:bidi="zh-CN"/>
        </w:rPr>
        <w:t xml:space="preserve">  </w:t>
      </w:r>
      <w:r w:rsidRPr="00D05300">
        <w:rPr>
          <w:rFonts w:ascii="Times New Roman" w:eastAsia="方正黑体_GBK" w:hAnsi="Times New Roman" w:cs="Times New Roman"/>
          <w:b/>
          <w:color w:val="000000" w:themeColor="text1"/>
          <w:sz w:val="33"/>
          <w:szCs w:val="33"/>
          <w:lang w:bidi="zh-CN"/>
        </w:rPr>
        <w:t xml:space="preserve">  </w:t>
      </w:r>
      <w:r w:rsidRPr="00D05300">
        <w:rPr>
          <w:rFonts w:ascii="Times New Roman" w:eastAsia="方正黑体_GBK" w:hAnsi="Times New Roman" w:cs="Times New Roman"/>
          <w:color w:val="000000" w:themeColor="text1"/>
          <w:sz w:val="33"/>
          <w:szCs w:val="33"/>
          <w:lang w:bidi="zh-CN"/>
        </w:rPr>
        <w:t>二、地点</w:t>
      </w:r>
    </w:p>
    <w:p w:rsidR="004773F6" w:rsidRPr="00D05300" w:rsidRDefault="008A40CE" w:rsidP="001142D2">
      <w:pPr>
        <w:widowControl/>
        <w:spacing w:line="600" w:lineRule="exact"/>
        <w:jc w:val="left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  </w:t>
      </w:r>
      <w:r w:rsidR="006831EB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重庆</w:t>
      </w:r>
      <w:proofErr w:type="gramStart"/>
      <w:r w:rsidR="006831EB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两江新区金渝</w:t>
      </w:r>
      <w:proofErr w:type="gramEnd"/>
      <w:r w:rsidR="006831EB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学校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（地址：</w:t>
      </w:r>
      <w:r w:rsidR="00E73C6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重庆</w:t>
      </w:r>
      <w:proofErr w:type="gramStart"/>
      <w:r w:rsidR="00E73C6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两江新区金渝</w:t>
      </w:r>
      <w:proofErr w:type="gramEnd"/>
      <w:r w:rsidR="00E73C6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大道</w:t>
      </w:r>
      <w:r w:rsidR="00E73C6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81</w:t>
      </w:r>
      <w:r w:rsidR="00E73C6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号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）。</w:t>
      </w:r>
    </w:p>
    <w:p w:rsidR="004773F6" w:rsidRPr="00D05300" w:rsidRDefault="007F5D67" w:rsidP="001142D2">
      <w:pPr>
        <w:widowControl/>
        <w:spacing w:line="600" w:lineRule="exact"/>
        <w:ind w:firstLineChars="200" w:firstLine="660"/>
        <w:jc w:val="left"/>
        <w:rPr>
          <w:rFonts w:ascii="Times New Roman" w:eastAsia="方正黑体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黑体_GBK" w:hAnsi="Times New Roman" w:cs="Times New Roman"/>
          <w:color w:val="000000" w:themeColor="text1"/>
          <w:sz w:val="33"/>
          <w:szCs w:val="33"/>
          <w:lang w:bidi="zh-CN"/>
        </w:rPr>
        <w:t>三</w:t>
      </w:r>
      <w:r w:rsidR="008A40CE" w:rsidRPr="00D05300">
        <w:rPr>
          <w:rFonts w:ascii="Times New Roman" w:eastAsia="方正黑体_GBK" w:hAnsi="Times New Roman" w:cs="Times New Roman"/>
          <w:color w:val="000000" w:themeColor="text1"/>
          <w:sz w:val="33"/>
          <w:szCs w:val="33"/>
          <w:lang w:bidi="zh-CN"/>
        </w:rPr>
        <w:t>、有关要求</w:t>
      </w:r>
    </w:p>
    <w:p w:rsidR="004773F6" w:rsidRPr="00D05300" w:rsidRDefault="008A40CE" w:rsidP="001142D2">
      <w:pPr>
        <w:pStyle w:val="a5"/>
        <w:widowControl/>
        <w:spacing w:line="600" w:lineRule="exact"/>
        <w:ind w:firstLine="660"/>
        <w:jc w:val="left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（一）考生须持本人第二代身份证原件参加面试。</w:t>
      </w:r>
    </w:p>
    <w:p w:rsidR="004773F6" w:rsidRPr="00D05300" w:rsidRDefault="008A40CE" w:rsidP="001142D2">
      <w:pPr>
        <w:spacing w:line="600" w:lineRule="exact"/>
        <w:ind w:firstLineChars="184" w:firstLine="607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（二）考生进入考点后，按照分组安排、考场布置图或工作人员指引，准时到</w:t>
      </w:r>
      <w:proofErr w:type="gramStart"/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指定候考室</w:t>
      </w:r>
      <w:proofErr w:type="gramEnd"/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签到、核验身份。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 xml:space="preserve">  </w:t>
      </w:r>
    </w:p>
    <w:p w:rsidR="004773F6" w:rsidRPr="00D05300" w:rsidRDefault="008A40CE" w:rsidP="001142D2">
      <w:pPr>
        <w:spacing w:line="600" w:lineRule="exact"/>
        <w:ind w:firstLineChars="184" w:firstLine="607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（三）面试成绩、总成绩排名及进入体检人选名单于面试结束后当场公布，考生签字确认后方可离开考点。</w:t>
      </w:r>
    </w:p>
    <w:p w:rsidR="006C6A63" w:rsidRPr="00D05300" w:rsidRDefault="006C6A63" w:rsidP="001142D2">
      <w:pPr>
        <w:snapToGrid w:val="0"/>
        <w:spacing w:line="600" w:lineRule="exact"/>
        <w:ind w:firstLine="645"/>
        <w:jc w:val="left"/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</w:pP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（四）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考试当天请带上</w:t>
      </w:r>
      <w:r w:rsidR="00F96051">
        <w:rPr>
          <w:rFonts w:ascii="Times New Roman" w:eastAsia="方正仿宋_GBK" w:hAnsi="Times New Roman" w:cs="Times New Roman" w:hint="eastAsia"/>
          <w:color w:val="000000" w:themeColor="text1"/>
          <w:sz w:val="33"/>
          <w:szCs w:val="33"/>
        </w:rPr>
        <w:t>高校毕业生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就业协议</w:t>
      </w:r>
      <w:r w:rsidR="00F96051">
        <w:rPr>
          <w:rFonts w:ascii="Times New Roman" w:eastAsia="方正仿宋_GBK" w:hAnsi="Times New Roman" w:cs="Times New Roman" w:hint="eastAsia"/>
          <w:color w:val="000000" w:themeColor="text1"/>
          <w:sz w:val="33"/>
          <w:szCs w:val="33"/>
        </w:rPr>
        <w:t>书</w:t>
      </w:r>
      <w:r w:rsidR="00F96051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。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考试考核结束后</w:t>
      </w:r>
      <w:r w:rsidR="00F96051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，</w:t>
      </w:r>
      <w:r w:rsidR="00F96051">
        <w:rPr>
          <w:rFonts w:ascii="Times New Roman" w:eastAsia="方正仿宋_GBK" w:hAnsi="Times New Roman" w:cs="Times New Roman" w:hint="eastAsia"/>
          <w:color w:val="000000" w:themeColor="text1"/>
          <w:sz w:val="33"/>
          <w:szCs w:val="33"/>
        </w:rPr>
        <w:t>用人单位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根据成绩</w:t>
      </w:r>
      <w:r w:rsidR="00F96051">
        <w:rPr>
          <w:rFonts w:ascii="Times New Roman" w:eastAsia="方正仿宋_GBK" w:hAnsi="Times New Roman" w:cs="Times New Roman" w:hint="eastAsia"/>
          <w:color w:val="000000" w:themeColor="text1"/>
          <w:sz w:val="33"/>
          <w:szCs w:val="33"/>
        </w:rPr>
        <w:t>与体检人选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当场签订</w:t>
      </w:r>
      <w:r w:rsidR="00F96051">
        <w:rPr>
          <w:rFonts w:ascii="Times New Roman" w:eastAsia="方正仿宋_GBK" w:hAnsi="Times New Roman" w:cs="Times New Roman" w:hint="eastAsia"/>
          <w:color w:val="000000" w:themeColor="text1"/>
          <w:sz w:val="33"/>
          <w:szCs w:val="33"/>
        </w:rPr>
        <w:t>就业协议书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。</w:t>
      </w:r>
    </w:p>
    <w:p w:rsidR="004773F6" w:rsidRPr="00D05300" w:rsidRDefault="007F5D67" w:rsidP="001142D2">
      <w:pPr>
        <w:spacing w:line="600" w:lineRule="exact"/>
        <w:ind w:firstLineChars="184" w:firstLine="607"/>
        <w:rPr>
          <w:rFonts w:ascii="Times New Roman" w:eastAsia="方正黑体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黑体_GBK" w:hAnsi="Times New Roman" w:cs="Times New Roman"/>
          <w:color w:val="000000" w:themeColor="text1"/>
          <w:sz w:val="33"/>
          <w:szCs w:val="33"/>
          <w:lang w:bidi="zh-CN"/>
        </w:rPr>
        <w:lastRenderedPageBreak/>
        <w:t>四</w:t>
      </w:r>
      <w:r w:rsidR="008A40CE" w:rsidRPr="00D05300">
        <w:rPr>
          <w:rFonts w:ascii="Times New Roman" w:eastAsia="方正黑体_GBK" w:hAnsi="Times New Roman" w:cs="Times New Roman"/>
          <w:color w:val="000000" w:themeColor="text1"/>
          <w:sz w:val="33"/>
          <w:szCs w:val="33"/>
          <w:lang w:bidi="zh-CN"/>
        </w:rPr>
        <w:t>、注意事项</w:t>
      </w:r>
    </w:p>
    <w:p w:rsidR="004773F6" w:rsidRPr="00D05300" w:rsidRDefault="008A40CE" w:rsidP="008170D0">
      <w:pPr>
        <w:wordWrap w:val="0"/>
        <w:spacing w:line="600" w:lineRule="exact"/>
        <w:ind w:firstLineChars="184" w:firstLine="607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（一）请考生密切关注</w:t>
      </w:r>
      <w:proofErr w:type="gramStart"/>
      <w:r w:rsidR="002255AC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两江新区</w:t>
      </w:r>
      <w:proofErr w:type="gramEnd"/>
      <w:r w:rsidR="002255AC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官网（</w:t>
      </w:r>
      <w:r w:rsidR="002255AC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http://www.liangjiang.gov.cn/</w:t>
      </w:r>
      <w:r w:rsidR="002255AC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）</w:t>
      </w:r>
      <w:r w:rsidR="00CB6FB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“</w:t>
      </w:r>
      <w:r w:rsidR="00CB6FB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政务</w:t>
      </w:r>
      <w:r w:rsidR="00CB6FB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”</w:t>
      </w:r>
      <w:r w:rsidR="00CB6FB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频道</w:t>
      </w:r>
      <w:r w:rsidR="00CB6FB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“</w:t>
      </w:r>
      <w:r w:rsidR="00CB6FB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公示公告</w:t>
      </w:r>
      <w:r w:rsidR="00CB6FB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”</w:t>
      </w:r>
      <w:r w:rsidR="00CB6FB3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栏</w:t>
      </w:r>
      <w:r w:rsidR="00F96051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、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来自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6396001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的短信</w:t>
      </w:r>
      <w:r w:rsidR="008170D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（智能手机注意关闭短信屏蔽功能）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以及考点现场</w:t>
      </w:r>
      <w:r w:rsidR="008170D0">
        <w:rPr>
          <w:rFonts w:ascii="Times New Roman" w:eastAsia="方正仿宋_GBK" w:hAnsi="Times New Roman" w:cs="Times New Roman" w:hint="eastAsia"/>
          <w:color w:val="000000" w:themeColor="text1"/>
          <w:sz w:val="33"/>
          <w:szCs w:val="33"/>
          <w:lang w:bidi="zh-CN"/>
        </w:rPr>
        <w:t>公布</w:t>
      </w:r>
      <w:r w:rsidR="00F96051">
        <w:rPr>
          <w:rFonts w:ascii="Times New Roman" w:eastAsia="方正仿宋_GBK" w:hAnsi="Times New Roman" w:cs="Times New Roman" w:hint="eastAsia"/>
          <w:color w:val="000000" w:themeColor="text1"/>
          <w:sz w:val="33"/>
          <w:szCs w:val="33"/>
          <w:lang w:bidi="zh-CN"/>
        </w:rPr>
        <w:t>的有关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通知</w:t>
      </w:r>
      <w:r w:rsidR="00F96051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，</w:t>
      </w:r>
      <w:r w:rsidR="00F96051">
        <w:rPr>
          <w:rFonts w:ascii="Times New Roman" w:eastAsia="方正仿宋_GBK" w:hAnsi="Times New Roman" w:cs="Times New Roman" w:hint="eastAsia"/>
          <w:color w:val="000000" w:themeColor="text1"/>
          <w:sz w:val="33"/>
          <w:szCs w:val="33"/>
          <w:lang w:bidi="zh-CN"/>
        </w:rPr>
        <w:t>及时掌握</w:t>
      </w:r>
      <w:r w:rsidR="00F96051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面试时间、流程、分组、场地等安排调整</w:t>
      </w:r>
      <w:r w:rsidR="00F96051">
        <w:rPr>
          <w:rFonts w:ascii="Times New Roman" w:eastAsia="方正仿宋_GBK" w:hAnsi="Times New Roman" w:cs="Times New Roman" w:hint="eastAsia"/>
          <w:color w:val="000000" w:themeColor="text1"/>
          <w:sz w:val="33"/>
          <w:szCs w:val="33"/>
          <w:lang w:bidi="zh-CN"/>
        </w:rPr>
        <w:t>变化。</w:t>
      </w:r>
    </w:p>
    <w:p w:rsidR="004773F6" w:rsidRPr="00D05300" w:rsidRDefault="008A40CE" w:rsidP="008170D0">
      <w:pPr>
        <w:spacing w:line="600" w:lineRule="exact"/>
        <w:ind w:firstLineChars="184" w:firstLine="607"/>
        <w:jc w:val="left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（二）若招聘工作中任何一个程序、环节发现有资格不符或弄虚作假者均取消其招聘资格。</w:t>
      </w:r>
    </w:p>
    <w:p w:rsidR="004773F6" w:rsidRPr="00D05300" w:rsidRDefault="004773F6" w:rsidP="001142D2">
      <w:pPr>
        <w:spacing w:line="600" w:lineRule="exact"/>
        <w:ind w:firstLineChars="184" w:firstLine="607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</w:pPr>
    </w:p>
    <w:p w:rsidR="004773F6" w:rsidRPr="00D05300" w:rsidRDefault="004773F6" w:rsidP="001142D2">
      <w:pPr>
        <w:spacing w:line="600" w:lineRule="exact"/>
        <w:ind w:firstLineChars="184" w:firstLine="607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</w:pPr>
    </w:p>
    <w:p w:rsidR="004773F6" w:rsidRPr="00D05300" w:rsidRDefault="008A40CE" w:rsidP="001142D2">
      <w:pPr>
        <w:widowControl/>
        <w:spacing w:line="600" w:lineRule="exact"/>
        <w:jc w:val="right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</w:pPr>
      <w:proofErr w:type="gramStart"/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两江新区</w:t>
      </w:r>
      <w:proofErr w:type="gramEnd"/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组织人事部、教育局</w:t>
      </w:r>
    </w:p>
    <w:p w:rsidR="004773F6" w:rsidRPr="00D05300" w:rsidRDefault="008A40CE" w:rsidP="001142D2">
      <w:pPr>
        <w:widowControl/>
        <w:spacing w:line="600" w:lineRule="exact"/>
        <w:jc w:val="right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</w:pP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 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202</w:t>
      </w:r>
      <w:r w:rsidR="00CB37FF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4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年</w:t>
      </w:r>
      <w:r w:rsidR="00CB37FF"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2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月</w:t>
      </w:r>
      <w:r w:rsidR="00D67FD1">
        <w:rPr>
          <w:rFonts w:ascii="Times New Roman" w:eastAsia="方正仿宋_GBK" w:hAnsi="Times New Roman" w:cs="Times New Roman" w:hint="eastAsia"/>
          <w:color w:val="000000" w:themeColor="text1"/>
          <w:sz w:val="33"/>
          <w:szCs w:val="33"/>
          <w:lang w:bidi="zh-CN"/>
        </w:rPr>
        <w:t>27</w:t>
      </w:r>
      <w:bookmarkStart w:id="0" w:name="_GoBack"/>
      <w:bookmarkEnd w:id="0"/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日</w:t>
      </w:r>
      <w:r w:rsidRPr="00D05300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bidi="zh-CN"/>
        </w:rPr>
        <w:t> </w:t>
      </w:r>
    </w:p>
    <w:p w:rsidR="004773F6" w:rsidRPr="00D05300" w:rsidRDefault="004773F6" w:rsidP="001142D2">
      <w:pPr>
        <w:spacing w:line="600" w:lineRule="exact"/>
        <w:rPr>
          <w:rFonts w:ascii="Times New Roman" w:hAnsi="Times New Roman" w:cs="Times New Roman"/>
          <w:color w:val="000000" w:themeColor="text1"/>
          <w:sz w:val="33"/>
          <w:szCs w:val="33"/>
        </w:rPr>
      </w:pPr>
    </w:p>
    <w:sectPr w:rsidR="004773F6" w:rsidRPr="00D05300" w:rsidSect="00CB6FD2">
      <w:pgSz w:w="11906" w:h="16838"/>
      <w:pgMar w:top="1814" w:right="1758" w:bottom="181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25" w:rsidRDefault="00DD2425" w:rsidP="00A517E0">
      <w:r>
        <w:separator/>
      </w:r>
    </w:p>
  </w:endnote>
  <w:endnote w:type="continuationSeparator" w:id="0">
    <w:p w:rsidR="00DD2425" w:rsidRDefault="00DD2425" w:rsidP="00A5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25" w:rsidRDefault="00DD2425" w:rsidP="00A517E0">
      <w:r>
        <w:separator/>
      </w:r>
    </w:p>
  </w:footnote>
  <w:footnote w:type="continuationSeparator" w:id="0">
    <w:p w:rsidR="00DD2425" w:rsidRDefault="00DD2425" w:rsidP="00A5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446D"/>
    <w:multiLevelType w:val="multilevel"/>
    <w:tmpl w:val="43E7446D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DE2MTYxMDFjNDJiNTFiMzcyYWFmYmJkOTI2NmEifQ=="/>
  </w:docVars>
  <w:rsids>
    <w:rsidRoot w:val="00950FC7"/>
    <w:rsid w:val="00025D4F"/>
    <w:rsid w:val="000440D0"/>
    <w:rsid w:val="00062689"/>
    <w:rsid w:val="0008476E"/>
    <w:rsid w:val="001142D2"/>
    <w:rsid w:val="00135881"/>
    <w:rsid w:val="0015184D"/>
    <w:rsid w:val="00190BEE"/>
    <w:rsid w:val="001F4D98"/>
    <w:rsid w:val="001F54D6"/>
    <w:rsid w:val="002255AC"/>
    <w:rsid w:val="002903B5"/>
    <w:rsid w:val="002A6EFC"/>
    <w:rsid w:val="003933B4"/>
    <w:rsid w:val="003C1768"/>
    <w:rsid w:val="00432E8C"/>
    <w:rsid w:val="004447A3"/>
    <w:rsid w:val="00461A3E"/>
    <w:rsid w:val="00466D08"/>
    <w:rsid w:val="004773F6"/>
    <w:rsid w:val="00482B44"/>
    <w:rsid w:val="00514A1B"/>
    <w:rsid w:val="00516483"/>
    <w:rsid w:val="00517937"/>
    <w:rsid w:val="005B6A6D"/>
    <w:rsid w:val="00682077"/>
    <w:rsid w:val="006831EB"/>
    <w:rsid w:val="006B4E6A"/>
    <w:rsid w:val="006C6A63"/>
    <w:rsid w:val="006D417B"/>
    <w:rsid w:val="006F04EC"/>
    <w:rsid w:val="006F444B"/>
    <w:rsid w:val="00735824"/>
    <w:rsid w:val="007E3CFF"/>
    <w:rsid w:val="007F5D67"/>
    <w:rsid w:val="008170D0"/>
    <w:rsid w:val="0086158A"/>
    <w:rsid w:val="008A40CE"/>
    <w:rsid w:val="00910C22"/>
    <w:rsid w:val="00941176"/>
    <w:rsid w:val="00950FC7"/>
    <w:rsid w:val="00961963"/>
    <w:rsid w:val="00974235"/>
    <w:rsid w:val="00A4009A"/>
    <w:rsid w:val="00A517E0"/>
    <w:rsid w:val="00A64F62"/>
    <w:rsid w:val="00A92901"/>
    <w:rsid w:val="00AB1C7E"/>
    <w:rsid w:val="00AB72B6"/>
    <w:rsid w:val="00AD230D"/>
    <w:rsid w:val="00AF1886"/>
    <w:rsid w:val="00AF3AF4"/>
    <w:rsid w:val="00B04BE7"/>
    <w:rsid w:val="00B94556"/>
    <w:rsid w:val="00BA0F06"/>
    <w:rsid w:val="00BC0631"/>
    <w:rsid w:val="00BC7E20"/>
    <w:rsid w:val="00BD632A"/>
    <w:rsid w:val="00BF0DF6"/>
    <w:rsid w:val="00BF75A3"/>
    <w:rsid w:val="00C27BE6"/>
    <w:rsid w:val="00CA5FAD"/>
    <w:rsid w:val="00CB37FF"/>
    <w:rsid w:val="00CB6FB3"/>
    <w:rsid w:val="00CB6FD2"/>
    <w:rsid w:val="00D05300"/>
    <w:rsid w:val="00D67FD1"/>
    <w:rsid w:val="00D77DED"/>
    <w:rsid w:val="00D909DC"/>
    <w:rsid w:val="00DB3D86"/>
    <w:rsid w:val="00DD2425"/>
    <w:rsid w:val="00E176E9"/>
    <w:rsid w:val="00E52ECA"/>
    <w:rsid w:val="00E73C63"/>
    <w:rsid w:val="00E77398"/>
    <w:rsid w:val="00EA5FE3"/>
    <w:rsid w:val="00EC53DC"/>
    <w:rsid w:val="00F351E4"/>
    <w:rsid w:val="00F67C3E"/>
    <w:rsid w:val="00F770D5"/>
    <w:rsid w:val="00F96051"/>
    <w:rsid w:val="00FE26A4"/>
    <w:rsid w:val="569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Normal (Web)"/>
    <w:basedOn w:val="a"/>
    <w:uiPriority w:val="99"/>
    <w:qFormat/>
    <w:rsid w:val="00A517E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F75A3"/>
    <w:rPr>
      <w:b/>
      <w:bCs/>
    </w:rPr>
  </w:style>
  <w:style w:type="character" w:styleId="a8">
    <w:name w:val="Emphasis"/>
    <w:basedOn w:val="a0"/>
    <w:uiPriority w:val="20"/>
    <w:qFormat/>
    <w:rsid w:val="00E73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Normal (Web)"/>
    <w:basedOn w:val="a"/>
    <w:uiPriority w:val="99"/>
    <w:qFormat/>
    <w:rsid w:val="00A517E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F75A3"/>
    <w:rPr>
      <w:b/>
      <w:bCs/>
    </w:rPr>
  </w:style>
  <w:style w:type="character" w:styleId="a8">
    <w:name w:val="Emphasis"/>
    <w:basedOn w:val="a0"/>
    <w:uiPriority w:val="20"/>
    <w:qFormat/>
    <w:rsid w:val="00E73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86</Words>
  <Characters>496</Characters>
  <Application>Microsoft Office Word</Application>
  <DocSecurity>0</DocSecurity>
  <Lines>4</Lines>
  <Paragraphs>1</Paragraphs>
  <ScaleCrop>false</ScaleCrop>
  <Company>HP Inc.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64</cp:revision>
  <cp:lastPrinted>2024-02-26T07:33:00Z</cp:lastPrinted>
  <dcterms:created xsi:type="dcterms:W3CDTF">2023-02-16T02:26:00Z</dcterms:created>
  <dcterms:modified xsi:type="dcterms:W3CDTF">2024-02-27T06:23:00Z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CB1B872569914EE48271A1F9C171E521</vt:lpwstr>
  </property>
</Properties>
</file>