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54" w:rsidRPr="00332B95" w:rsidRDefault="00153D07">
      <w:pPr>
        <w:spacing w:line="5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332B95">
        <w:rPr>
          <w:rFonts w:ascii="方正小标宋简体" w:eastAsia="方正小标宋简体" w:hint="eastAsia"/>
          <w:spacing w:val="-20"/>
          <w:sz w:val="44"/>
          <w:szCs w:val="44"/>
        </w:rPr>
        <w:t>面试</w:t>
      </w:r>
      <w:r w:rsidRPr="00332B95">
        <w:rPr>
          <w:rFonts w:ascii="方正小标宋简体" w:eastAsia="方正小标宋简体" w:hint="eastAsia"/>
          <w:spacing w:val="-20"/>
          <w:sz w:val="44"/>
          <w:szCs w:val="44"/>
        </w:rPr>
        <w:t>期间疫情防控注意事项</w:t>
      </w:r>
    </w:p>
    <w:p w:rsidR="00CB1954" w:rsidRPr="00332B95" w:rsidRDefault="00CB195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B1954" w:rsidRPr="00332B95" w:rsidRDefault="00153D07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18"/>
          <w:szCs w:val="18"/>
        </w:rPr>
      </w:pP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一、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 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请考生近期做好自我健康管理，</w:t>
      </w:r>
      <w:proofErr w:type="gramStart"/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通过微信小</w:t>
      </w:r>
      <w:proofErr w:type="gramEnd"/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程序“国家政务服务平台”或“天府健康通”申领本人防疫健康码，并持续关注健康码状态。在进入面试考场前主动出示本人防疫健康码信息（绿码）、</w:t>
      </w:r>
      <w:r w:rsidRPr="00332B95">
        <w:rPr>
          <w:rFonts w:ascii="仿宋_GB2312" w:eastAsia="仿宋_GB2312" w:hAnsi="仿宋_GB2312" w:cs="仿宋_GB2312" w:hint="eastAsia"/>
          <w:sz w:val="32"/>
        </w:rPr>
        <w:t>通信</w:t>
      </w:r>
      <w:r w:rsidRPr="00332B95">
        <w:rPr>
          <w:rFonts w:ascii="仿宋_GB2312" w:eastAsia="仿宋_GB2312" w:hAnsi="仿宋_GB2312" w:cs="仿宋_GB2312" w:hint="eastAsia"/>
          <w:sz w:val="32"/>
          <w:szCs w:val="32"/>
        </w:rPr>
        <w:t>大数据</w:t>
      </w:r>
      <w:r w:rsidRPr="00332B95">
        <w:rPr>
          <w:rFonts w:ascii="仿宋_GB2312" w:eastAsia="仿宋_GB2312" w:hAnsi="仿宋_GB2312" w:cs="仿宋_GB2312" w:hint="eastAsia"/>
          <w:sz w:val="32"/>
        </w:rPr>
        <w:t>行程卡（绿码）</w:t>
      </w:r>
      <w:r w:rsidRPr="00332B95">
        <w:rPr>
          <w:rFonts w:ascii="仿宋_GB2312" w:eastAsia="仿宋_GB2312" w:hAnsi="仿宋_GB2312" w:cs="仿宋_GB2312" w:hint="eastAsia"/>
          <w:sz w:val="32"/>
        </w:rPr>
        <w:t>、</w:t>
      </w:r>
      <w:r w:rsidRPr="00332B95">
        <w:rPr>
          <w:rFonts w:ascii="仿宋_GB2312" w:eastAsia="仿宋_GB2312" w:hAnsi="仿宋_GB2312" w:cs="仿宋_GB2312" w:hint="eastAsia"/>
          <w:sz w:val="32"/>
        </w:rPr>
        <w:t>3</w:t>
      </w:r>
      <w:r w:rsidRPr="00332B95">
        <w:rPr>
          <w:rFonts w:ascii="仿宋_GB2312" w:eastAsia="仿宋_GB2312" w:hAnsi="仿宋_GB2312" w:cs="仿宋_GB2312" w:hint="eastAsia"/>
          <w:sz w:val="32"/>
        </w:rPr>
        <w:t>天内</w:t>
      </w:r>
      <w:r w:rsidRPr="00332B95">
        <w:rPr>
          <w:rFonts w:ascii="仿宋_GB2312" w:eastAsia="仿宋_GB2312" w:hAnsi="仿宋_GB2312" w:cs="仿宋_GB2312" w:hint="eastAsia"/>
          <w:sz w:val="32"/>
        </w:rPr>
        <w:t>2</w:t>
      </w:r>
      <w:r w:rsidRPr="00332B95">
        <w:rPr>
          <w:rFonts w:ascii="仿宋_GB2312" w:eastAsia="仿宋_GB2312" w:hAnsi="仿宋_GB2312" w:cs="仿宋_GB2312" w:hint="eastAsia"/>
          <w:sz w:val="32"/>
        </w:rPr>
        <w:t>次新冠病毒核酸检测阴性证</w:t>
      </w:r>
      <w:bookmarkStart w:id="0" w:name="_GoBack"/>
      <w:bookmarkEnd w:id="0"/>
      <w:r w:rsidRPr="00332B95">
        <w:rPr>
          <w:rFonts w:ascii="仿宋_GB2312" w:eastAsia="仿宋_GB2312" w:hAnsi="仿宋_GB2312" w:cs="仿宋_GB2312" w:hint="eastAsia"/>
          <w:sz w:val="32"/>
        </w:rPr>
        <w:t>明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，经现场测量体温正常（＜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37.3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℃）且无咳嗽等呼吸道异常症状者方可参加面试。</w:t>
      </w:r>
    </w:p>
    <w:p w:rsidR="00CB1954" w:rsidRPr="00332B95" w:rsidRDefault="00153D07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18"/>
          <w:szCs w:val="18"/>
        </w:rPr>
      </w:pP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二、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 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考生应注意个人防护，自备一次性医用口罩，除核验身份及面试时按要求临时摘除口罩外，应当全程佩戴口罩。</w:t>
      </w:r>
    </w:p>
    <w:p w:rsidR="00CB1954" w:rsidRPr="00332B95" w:rsidRDefault="00153D07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18"/>
          <w:szCs w:val="18"/>
        </w:rPr>
      </w:pP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三、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 </w:t>
      </w:r>
      <w:r w:rsidRPr="00332B95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所有考生需持本人面试核验身份前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</w:t>
      </w:r>
      <w:r w:rsidRPr="00332B95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天内</w:t>
      </w:r>
      <w:r w:rsidRPr="00332B95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2</w:t>
      </w:r>
      <w:r w:rsidRPr="00332B95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次（采样时间间隔</w:t>
      </w:r>
      <w:r w:rsidRPr="00332B95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24</w:t>
      </w:r>
      <w:r w:rsidRPr="00332B95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小时，最后一次采样须在川内有资质的检测服务机构进行）核酸检测阴性证明（请尽量提供纸质版），方可参加面试。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核酸检测报告时间以出具时间为准，非采样时间或报告打印时间。请考生提前做好采样准备，经查验检测结果、结果出具时间等不符合规定的考生，不得参加面试。</w:t>
      </w:r>
    </w:p>
    <w:p w:rsidR="00CB1954" w:rsidRPr="00332B95" w:rsidRDefault="00153D07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18"/>
          <w:szCs w:val="18"/>
        </w:rPr>
      </w:pPr>
      <w:r w:rsidRPr="00332B95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四、</w:t>
      </w:r>
      <w:r w:rsidRPr="00332B95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 </w:t>
      </w:r>
      <w:r w:rsidRPr="00332B95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有以下情况之一者，不得参加本次面试：</w:t>
      </w:r>
    </w:p>
    <w:p w:rsidR="00CB1954" w:rsidRPr="00332B95" w:rsidRDefault="00153D07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18"/>
          <w:szCs w:val="18"/>
        </w:rPr>
      </w:pP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）健康码或行程卡为“红码”或“黄码”的考生；</w:t>
      </w:r>
    </w:p>
    <w:p w:rsidR="00CB1954" w:rsidRPr="00332B95" w:rsidRDefault="00153D07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18"/>
          <w:szCs w:val="18"/>
        </w:rPr>
      </w:pP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）经现场确认有体温异常（≥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37.3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℃）或呼吸道异常症状且未排除流行病学史的考生；</w:t>
      </w:r>
    </w:p>
    <w:p w:rsidR="00CB1954" w:rsidRPr="00332B95" w:rsidRDefault="00153D07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18"/>
          <w:szCs w:val="18"/>
        </w:rPr>
      </w:pP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）考试前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21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天内有国（境）外旅居史，尚未完成隔离医学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观察等健康管理的考生；</w:t>
      </w:r>
    </w:p>
    <w:p w:rsidR="00CB1954" w:rsidRPr="00332B95" w:rsidRDefault="00153D07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18"/>
          <w:szCs w:val="18"/>
        </w:rPr>
      </w:pP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（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）新冠肺炎确诊病例、疑似病例和无症状感染者的密切接触者或次密接者，尚未完成隔离医学观察等健康管理的考生；</w:t>
      </w:r>
    </w:p>
    <w:p w:rsidR="00CB1954" w:rsidRPr="00332B95" w:rsidRDefault="00153D07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18"/>
          <w:szCs w:val="18"/>
        </w:rPr>
      </w:pP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）考前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14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天内有中高风险地区旅居史、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7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天内有中高风险地区所在乡镇（街道）旅居史、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7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天内有中高风险地区所在县（市、区、旗）其他乡镇（街道）旅居史（不含直辖市），正在实施集中隔离、居家隔离及居家健康监测的考生；</w:t>
      </w:r>
    </w:p>
    <w:p w:rsidR="00CB1954" w:rsidRPr="00332B95" w:rsidRDefault="00153D07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6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）面试当天，未按要求提供相应核酸检测阴性报告证明及其他有关证明的考生。</w:t>
      </w:r>
    </w:p>
    <w:p w:rsidR="00CB1954" w:rsidRPr="00332B95" w:rsidRDefault="00153D07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五、考生如因有相关旅居史、密切接触史等</w:t>
      </w:r>
      <w:proofErr w:type="gramStart"/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流行病学史被集中</w:t>
      </w:r>
      <w:proofErr w:type="gramEnd"/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隔离或居家隔离，面试当天无法到达考点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的，视为主动放弃面试资格。仍处于新冠肺炎治疗期或出院观察期，以及其他个人原因无法参加面试的考生，视为主动放弃面试资格。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CB1954" w:rsidRPr="00332B95" w:rsidRDefault="00153D07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六、面试期间，考生要自觉遵守考场秩序，保持安全距离，服从现场工作人员安排，面试结束后按规定有序离场。考生在面试过程中被发现或主动报告身体不适，经复测复查确有发热、咳嗽等呼吸道异常症状，由驻点医务人员进行个案预判，具备继续完成面试条件的考生，安排在备用隔离考场继续面试，考生从普通考场转移至备用隔离考场所耽误的时间，不再予以追加；不具备继续完成面试条件的考生，由驻点医务人员按规定妥善处置。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CB1954" w:rsidRPr="00332B95" w:rsidRDefault="00153D07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七、考生应签署并上交本次面试考生个人流行病学调查承诺书，承诺已知悉告知事项和防疫要求</w:t>
      </w:r>
      <w:r w:rsidRPr="00332B9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（见附件</w:t>
      </w:r>
      <w:r w:rsidRPr="00332B9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</w:t>
      </w:r>
      <w:r w:rsidRPr="00332B9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。如违反相关规定，自愿承担相关责任、接受相应处理。凡隐瞒或谎报旅居史、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接触史、健康状况等疫情防控重点信息，不配合工作人员进行防疫检测、询问等造成不良后果的，取消面试资格，终止面试；如有违法情况，将依法追究法律责任。</w:t>
      </w:r>
      <w:r w:rsidRPr="00332B9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</w:p>
    <w:p w:rsidR="00CB1954" w:rsidRPr="00332B95" w:rsidRDefault="00153D07">
      <w:pPr>
        <w:widowControl/>
        <w:spacing w:line="580" w:lineRule="exact"/>
        <w:ind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  <w:lang w:bidi="ar"/>
        </w:rPr>
      </w:pPr>
      <w:r w:rsidRPr="00332B95">
        <w:rPr>
          <w:rFonts w:ascii="仿宋_GB2312" w:eastAsia="仿宋_GB2312" w:hAnsi="微软雅黑" w:cs="仿宋_GB2312" w:hint="eastAsia"/>
          <w:kern w:val="0"/>
          <w:sz w:val="32"/>
          <w:szCs w:val="32"/>
          <w:lang w:bidi="ar"/>
        </w:rPr>
        <w:t>八、鉴于近期国内疫情多点散发，考试疫情防控相关规定将根据国家、四川省、眉山市、</w:t>
      </w:r>
      <w:proofErr w:type="gramStart"/>
      <w:r w:rsidRPr="00332B95">
        <w:rPr>
          <w:rFonts w:ascii="仿宋_GB2312" w:eastAsia="仿宋_GB2312" w:hAnsi="微软雅黑" w:cs="仿宋_GB2312" w:hint="eastAsia"/>
          <w:kern w:val="0"/>
          <w:sz w:val="32"/>
          <w:szCs w:val="32"/>
          <w:lang w:bidi="ar"/>
        </w:rPr>
        <w:t>东坡区疫情</w:t>
      </w:r>
      <w:proofErr w:type="gramEnd"/>
      <w:r w:rsidRPr="00332B95">
        <w:rPr>
          <w:rFonts w:ascii="仿宋_GB2312" w:eastAsia="仿宋_GB2312" w:hAnsi="微软雅黑" w:cs="仿宋_GB2312" w:hint="eastAsia"/>
          <w:kern w:val="0"/>
          <w:sz w:val="32"/>
          <w:szCs w:val="32"/>
          <w:lang w:bidi="ar"/>
        </w:rPr>
        <w:t>防控的总体部署和最新要求进行动态调整。请考生密切关注眉山市东</w:t>
      </w:r>
      <w:proofErr w:type="gramStart"/>
      <w:r w:rsidRPr="00332B95">
        <w:rPr>
          <w:rFonts w:ascii="仿宋_GB2312" w:eastAsia="仿宋_GB2312" w:hAnsi="微软雅黑" w:cs="仿宋_GB2312" w:hint="eastAsia"/>
          <w:kern w:val="0"/>
          <w:sz w:val="32"/>
          <w:szCs w:val="32"/>
          <w:lang w:bidi="ar"/>
        </w:rPr>
        <w:t>坡区最新</w:t>
      </w:r>
      <w:proofErr w:type="gramEnd"/>
      <w:r w:rsidRPr="00332B95">
        <w:rPr>
          <w:rFonts w:ascii="仿宋_GB2312" w:eastAsia="仿宋_GB2312" w:hAnsi="微软雅黑" w:cs="仿宋_GB2312" w:hint="eastAsia"/>
          <w:kern w:val="0"/>
          <w:sz w:val="32"/>
          <w:szCs w:val="32"/>
          <w:lang w:bidi="ar"/>
        </w:rPr>
        <w:t>防疫要求，并严格按相关规定执行。</w:t>
      </w:r>
    </w:p>
    <w:p w:rsidR="00CB1954" w:rsidRPr="00332B95" w:rsidRDefault="00CB1954">
      <w:pPr>
        <w:spacing w:line="580" w:lineRule="exact"/>
      </w:pPr>
    </w:p>
    <w:p w:rsidR="00CB1954" w:rsidRPr="00332B95" w:rsidRDefault="00CB1954">
      <w:pPr>
        <w:pStyle w:val="a5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CB1954" w:rsidRPr="00332B95">
      <w:pgSz w:w="11906" w:h="16838"/>
      <w:pgMar w:top="2098" w:right="1474" w:bottom="1928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07" w:rsidRDefault="00153D07" w:rsidP="00332B95">
      <w:r>
        <w:separator/>
      </w:r>
    </w:p>
  </w:endnote>
  <w:endnote w:type="continuationSeparator" w:id="0">
    <w:p w:rsidR="00153D07" w:rsidRDefault="00153D07" w:rsidP="0033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07" w:rsidRDefault="00153D07" w:rsidP="00332B95">
      <w:r>
        <w:separator/>
      </w:r>
    </w:p>
  </w:footnote>
  <w:footnote w:type="continuationSeparator" w:id="0">
    <w:p w:rsidR="00153D07" w:rsidRDefault="00153D07" w:rsidP="00332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0C4"/>
    <w:rsid w:val="0004332B"/>
    <w:rsid w:val="000E0F00"/>
    <w:rsid w:val="00151B85"/>
    <w:rsid w:val="00153D07"/>
    <w:rsid w:val="001732D1"/>
    <w:rsid w:val="001855BD"/>
    <w:rsid w:val="001C1963"/>
    <w:rsid w:val="002132E3"/>
    <w:rsid w:val="00286163"/>
    <w:rsid w:val="00332B95"/>
    <w:rsid w:val="003D7FCB"/>
    <w:rsid w:val="003F40C4"/>
    <w:rsid w:val="00445D34"/>
    <w:rsid w:val="00447C92"/>
    <w:rsid w:val="005619EC"/>
    <w:rsid w:val="0057339E"/>
    <w:rsid w:val="00663160"/>
    <w:rsid w:val="00885693"/>
    <w:rsid w:val="008A38DF"/>
    <w:rsid w:val="008B17E8"/>
    <w:rsid w:val="008F267B"/>
    <w:rsid w:val="009E25BD"/>
    <w:rsid w:val="00A24DDE"/>
    <w:rsid w:val="00A5058F"/>
    <w:rsid w:val="00A96046"/>
    <w:rsid w:val="00AC352D"/>
    <w:rsid w:val="00AD3645"/>
    <w:rsid w:val="00AE030B"/>
    <w:rsid w:val="00B61C7D"/>
    <w:rsid w:val="00B846C1"/>
    <w:rsid w:val="00B97EB9"/>
    <w:rsid w:val="00BA780F"/>
    <w:rsid w:val="00BD5E88"/>
    <w:rsid w:val="00C80CFF"/>
    <w:rsid w:val="00CB1954"/>
    <w:rsid w:val="00CD53BC"/>
    <w:rsid w:val="00D76574"/>
    <w:rsid w:val="00E066AD"/>
    <w:rsid w:val="00E23BAE"/>
    <w:rsid w:val="00E426D6"/>
    <w:rsid w:val="00E54E05"/>
    <w:rsid w:val="00EA7D22"/>
    <w:rsid w:val="00F252D0"/>
    <w:rsid w:val="00F77DC6"/>
    <w:rsid w:val="0747175C"/>
    <w:rsid w:val="1EFD7084"/>
    <w:rsid w:val="27D11793"/>
    <w:rsid w:val="38336FBF"/>
    <w:rsid w:val="38744170"/>
    <w:rsid w:val="3DF0575E"/>
    <w:rsid w:val="486064FB"/>
    <w:rsid w:val="66A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ABC</cp:lastModifiedBy>
  <cp:revision>20</cp:revision>
  <cp:lastPrinted>2022-03-18T07:44:00Z</cp:lastPrinted>
  <dcterms:created xsi:type="dcterms:W3CDTF">2020-07-01T06:22:00Z</dcterms:created>
  <dcterms:modified xsi:type="dcterms:W3CDTF">2022-03-22T01:45:00Z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00B9DAEFF1754861B327BD73D2A5D3BF</vt:lpwstr>
  </property>
</Properties>
</file>